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AC87DA" w14:textId="74DB59B0" w:rsidR="00677011" w:rsidRDefault="00A41A83" w:rsidP="00515DEB">
      <w:pPr>
        <w:rPr>
          <w:rFonts w:ascii="Arial" w:hAnsi="Arial" w:cs="Times New Roman"/>
          <w:color w:val="000000"/>
          <w:sz w:val="22"/>
          <w:szCs w:val="22"/>
        </w:rPr>
      </w:pPr>
      <w:r w:rsidRPr="00A41A83">
        <w:rPr>
          <w:rFonts w:ascii="Arial" w:hAnsi="Arial" w:cs="Times New Roman"/>
          <w:b/>
          <w:color w:val="000000"/>
          <w:sz w:val="22"/>
          <w:szCs w:val="22"/>
        </w:rPr>
        <w:t>Title:</w:t>
      </w:r>
      <w:r>
        <w:rPr>
          <w:rFonts w:ascii="Arial" w:hAnsi="Arial" w:cs="Times New Roman"/>
          <w:color w:val="000000"/>
          <w:sz w:val="22"/>
          <w:szCs w:val="22"/>
        </w:rPr>
        <w:t xml:space="preserve"> </w:t>
      </w:r>
      <w:r w:rsidR="00BD6315">
        <w:rPr>
          <w:rFonts w:ascii="Arial" w:hAnsi="Arial" w:cs="Times New Roman"/>
          <w:color w:val="000000"/>
          <w:sz w:val="22"/>
          <w:szCs w:val="22"/>
        </w:rPr>
        <w:t>Regional variation in</w:t>
      </w:r>
      <w:r w:rsidR="00677011">
        <w:rPr>
          <w:rFonts w:ascii="Arial" w:hAnsi="Arial" w:cs="Times New Roman"/>
          <w:color w:val="000000"/>
          <w:sz w:val="22"/>
          <w:szCs w:val="22"/>
        </w:rPr>
        <w:t xml:space="preserve"> prescription opioid use</w:t>
      </w:r>
      <w:r w:rsidR="00BD6315">
        <w:rPr>
          <w:rFonts w:ascii="Arial" w:hAnsi="Arial" w:cs="Times New Roman"/>
          <w:color w:val="000000"/>
          <w:sz w:val="22"/>
          <w:szCs w:val="22"/>
        </w:rPr>
        <w:t xml:space="preserve"> before total knee arthroplasty</w:t>
      </w:r>
      <w:r w:rsidR="00677011">
        <w:rPr>
          <w:rFonts w:ascii="Arial" w:hAnsi="Arial" w:cs="Times New Roman"/>
          <w:color w:val="000000"/>
          <w:sz w:val="22"/>
          <w:szCs w:val="22"/>
        </w:rPr>
        <w:t xml:space="preserve"> in a cohort of Veterans Affairs patients from 2006 – 2011.</w:t>
      </w:r>
    </w:p>
    <w:p w14:paraId="5E997880" w14:textId="77777777" w:rsidR="00855615" w:rsidRDefault="00855615" w:rsidP="00515DEB">
      <w:pPr>
        <w:rPr>
          <w:rFonts w:ascii="Arial" w:hAnsi="Arial" w:cs="Times New Roman"/>
          <w:color w:val="000000"/>
          <w:sz w:val="22"/>
          <w:szCs w:val="22"/>
        </w:rPr>
      </w:pPr>
    </w:p>
    <w:p w14:paraId="69931120" w14:textId="2D6FD57A" w:rsidR="00BD6315" w:rsidRDefault="00855615" w:rsidP="005F492A">
      <w:pPr>
        <w:rPr>
          <w:rFonts w:ascii="Arial" w:eastAsia="Times New Roman" w:hAnsi="Arial" w:cs="Arial"/>
          <w:sz w:val="22"/>
          <w:szCs w:val="22"/>
        </w:rPr>
      </w:pPr>
      <w:r>
        <w:rPr>
          <w:rFonts w:ascii="Arial" w:hAnsi="Arial" w:cs="Times New Roman"/>
          <w:b/>
          <w:color w:val="000000"/>
          <w:sz w:val="22"/>
          <w:szCs w:val="22"/>
        </w:rPr>
        <w:t xml:space="preserve">Background: </w:t>
      </w:r>
      <w:r w:rsidR="005F492A" w:rsidRPr="005F492A">
        <w:rPr>
          <w:rFonts w:ascii="Arial" w:hAnsi="Arial" w:cs="Times New Roman"/>
          <w:color w:val="000000"/>
          <w:sz w:val="22"/>
          <w:szCs w:val="22"/>
        </w:rPr>
        <w:t>With the rise of prescription opioid consumption in the US</w:t>
      </w:r>
      <w:r w:rsidR="005F492A">
        <w:rPr>
          <w:rFonts w:ascii="Arial" w:hAnsi="Arial" w:cs="Times New Roman"/>
          <w:color w:val="000000"/>
          <w:sz w:val="22"/>
          <w:szCs w:val="22"/>
        </w:rPr>
        <w:t xml:space="preserve">, increasing attention has been </w:t>
      </w:r>
      <w:r w:rsidR="005F492A" w:rsidRPr="00D2305D">
        <w:rPr>
          <w:rFonts w:ascii="Arial" w:hAnsi="Arial" w:cs="Arial"/>
          <w:color w:val="000000"/>
          <w:sz w:val="22"/>
          <w:szCs w:val="22"/>
        </w:rPr>
        <w:t>recently focused on the ineffectiveness and hazards of chronic opioid analgesia for non-cancer pain</w:t>
      </w:r>
      <w:r w:rsidR="00E50B0D" w:rsidRPr="00E50B0D">
        <w:rPr>
          <w:rFonts w:ascii="Arial" w:hAnsi="Arial" w:cs="Arial"/>
          <w:color w:val="000000"/>
          <w:sz w:val="22"/>
          <w:szCs w:val="22"/>
          <w:vertAlign w:val="superscript"/>
        </w:rPr>
        <w:t>1-6</w:t>
      </w:r>
      <w:r w:rsidR="00D2305D" w:rsidRPr="00D2305D">
        <w:rPr>
          <w:rFonts w:ascii="Arial" w:eastAsia="Times New Roman" w:hAnsi="Arial" w:cs="Arial"/>
          <w:sz w:val="22"/>
          <w:szCs w:val="22"/>
        </w:rPr>
        <w:t>.</w:t>
      </w:r>
      <w:r w:rsidR="00260B8C">
        <w:rPr>
          <w:rFonts w:ascii="Arial" w:eastAsia="Times New Roman" w:hAnsi="Arial" w:cs="Arial"/>
          <w:sz w:val="22"/>
          <w:szCs w:val="22"/>
        </w:rPr>
        <w:t xml:space="preserve"> For patients using 100 daily oral morphine equivalents or more, </w:t>
      </w:r>
      <w:r w:rsidR="00470551">
        <w:rPr>
          <w:rFonts w:ascii="Arial" w:eastAsia="Times New Roman" w:hAnsi="Arial" w:cs="Arial"/>
          <w:sz w:val="22"/>
          <w:szCs w:val="22"/>
        </w:rPr>
        <w:t>work</w:t>
      </w:r>
      <w:r w:rsidR="00260B8C">
        <w:rPr>
          <w:rFonts w:ascii="Arial" w:eastAsia="Times New Roman" w:hAnsi="Arial" w:cs="Arial"/>
          <w:sz w:val="22"/>
          <w:szCs w:val="22"/>
        </w:rPr>
        <w:t xml:space="preserve"> </w:t>
      </w:r>
      <w:r w:rsidR="00470551">
        <w:rPr>
          <w:rFonts w:ascii="Arial" w:eastAsia="Times New Roman" w:hAnsi="Arial" w:cs="Arial"/>
          <w:sz w:val="22"/>
          <w:szCs w:val="22"/>
        </w:rPr>
        <w:t xml:space="preserve">showing a significant association with increased risk for overdose death </w:t>
      </w:r>
      <w:r w:rsidR="00260B8C">
        <w:rPr>
          <w:rFonts w:ascii="Arial" w:eastAsia="Times New Roman" w:hAnsi="Arial" w:cs="Arial"/>
          <w:sz w:val="22"/>
          <w:szCs w:val="22"/>
        </w:rPr>
        <w:t>has been especially concerning</w:t>
      </w:r>
      <w:r w:rsidR="00E50B0D">
        <w:rPr>
          <w:rFonts w:ascii="Arial" w:eastAsia="Times New Roman" w:hAnsi="Arial" w:cs="Arial"/>
          <w:sz w:val="22"/>
          <w:szCs w:val="22"/>
          <w:vertAlign w:val="superscript"/>
        </w:rPr>
        <w:t>7</w:t>
      </w:r>
      <w:r w:rsidR="00470551">
        <w:rPr>
          <w:rFonts w:ascii="Arial" w:eastAsia="Times New Roman" w:hAnsi="Arial" w:cs="Arial"/>
          <w:sz w:val="22"/>
          <w:szCs w:val="22"/>
        </w:rPr>
        <w:t xml:space="preserve">. </w:t>
      </w:r>
      <w:r w:rsidR="00137115">
        <w:rPr>
          <w:rFonts w:ascii="Arial" w:eastAsia="Times New Roman" w:hAnsi="Arial" w:cs="Arial"/>
          <w:sz w:val="22"/>
          <w:szCs w:val="22"/>
        </w:rPr>
        <w:t xml:space="preserve">Given the high prevalence of prescription opioid use in veterans, 32% </w:t>
      </w:r>
      <w:r w:rsidR="00A25517">
        <w:rPr>
          <w:rFonts w:ascii="Arial" w:eastAsia="Times New Roman" w:hAnsi="Arial" w:cs="Arial"/>
          <w:sz w:val="22"/>
          <w:szCs w:val="22"/>
        </w:rPr>
        <w:t>from</w:t>
      </w:r>
      <w:r w:rsidR="00137115">
        <w:rPr>
          <w:rFonts w:ascii="Arial" w:eastAsia="Times New Roman" w:hAnsi="Arial" w:cs="Arial"/>
          <w:sz w:val="22"/>
          <w:szCs w:val="22"/>
        </w:rPr>
        <w:t xml:space="preserve"> 2004 to 2008, these </w:t>
      </w:r>
      <w:r w:rsidR="00470551">
        <w:rPr>
          <w:rFonts w:ascii="Arial" w:eastAsia="Times New Roman" w:hAnsi="Arial" w:cs="Arial"/>
          <w:sz w:val="22"/>
          <w:szCs w:val="22"/>
        </w:rPr>
        <w:t>issues</w:t>
      </w:r>
      <w:r w:rsidR="00137115">
        <w:rPr>
          <w:rFonts w:ascii="Arial" w:eastAsia="Times New Roman" w:hAnsi="Arial" w:cs="Arial"/>
          <w:sz w:val="22"/>
          <w:szCs w:val="22"/>
        </w:rPr>
        <w:t xml:space="preserve"> are </w:t>
      </w:r>
      <w:r w:rsidR="00260B8C">
        <w:rPr>
          <w:rFonts w:ascii="Arial" w:eastAsia="Times New Roman" w:hAnsi="Arial" w:cs="Arial"/>
          <w:sz w:val="22"/>
          <w:szCs w:val="22"/>
        </w:rPr>
        <w:t xml:space="preserve">further </w:t>
      </w:r>
      <w:r w:rsidR="00137115">
        <w:rPr>
          <w:rFonts w:ascii="Arial" w:eastAsia="Times New Roman" w:hAnsi="Arial" w:cs="Arial"/>
          <w:sz w:val="22"/>
          <w:szCs w:val="22"/>
        </w:rPr>
        <w:t>magnifi</w:t>
      </w:r>
      <w:r w:rsidR="00260B8C">
        <w:rPr>
          <w:rFonts w:ascii="Arial" w:eastAsia="Times New Roman" w:hAnsi="Arial" w:cs="Arial"/>
          <w:sz w:val="22"/>
          <w:szCs w:val="22"/>
        </w:rPr>
        <w:t xml:space="preserve">ed </w:t>
      </w:r>
      <w:r w:rsidR="008F51C7">
        <w:rPr>
          <w:rFonts w:ascii="Arial" w:eastAsia="Times New Roman" w:hAnsi="Arial" w:cs="Arial"/>
          <w:sz w:val="22"/>
          <w:szCs w:val="22"/>
        </w:rPr>
        <w:t>in this group</w:t>
      </w:r>
      <w:r w:rsidR="00E50B0D">
        <w:rPr>
          <w:rFonts w:ascii="Arial" w:eastAsia="Times New Roman" w:hAnsi="Arial" w:cs="Arial"/>
          <w:sz w:val="22"/>
          <w:szCs w:val="22"/>
          <w:vertAlign w:val="superscript"/>
        </w:rPr>
        <w:t>7</w:t>
      </w:r>
      <w:r w:rsidR="00137115">
        <w:rPr>
          <w:rFonts w:ascii="Arial" w:eastAsia="Times New Roman" w:hAnsi="Arial" w:cs="Arial"/>
          <w:sz w:val="22"/>
          <w:szCs w:val="22"/>
        </w:rPr>
        <w:t xml:space="preserve">. </w:t>
      </w:r>
      <w:r w:rsidR="002E48E7">
        <w:rPr>
          <w:rFonts w:ascii="Arial" w:eastAsia="Times New Roman" w:hAnsi="Arial" w:cs="Arial"/>
          <w:sz w:val="22"/>
          <w:szCs w:val="22"/>
        </w:rPr>
        <w:t>Because pain prompting total knee arthroplasty (TKA) is a major source of relatively homogeneous morbidity within the VA, we aimed to</w:t>
      </w:r>
      <w:r w:rsidR="00BD6315">
        <w:rPr>
          <w:rFonts w:ascii="Arial" w:eastAsia="Times New Roman" w:hAnsi="Arial" w:cs="Arial"/>
          <w:sz w:val="22"/>
          <w:szCs w:val="22"/>
        </w:rPr>
        <w:t xml:space="preserve"> examine trends and </w:t>
      </w:r>
      <w:r w:rsidR="00D83D59">
        <w:rPr>
          <w:rFonts w:ascii="Arial" w:eastAsia="Times New Roman" w:hAnsi="Arial" w:cs="Arial"/>
          <w:sz w:val="22"/>
          <w:szCs w:val="22"/>
        </w:rPr>
        <w:t>regional</w:t>
      </w:r>
      <w:r w:rsidR="002E48E7">
        <w:rPr>
          <w:rFonts w:ascii="Arial" w:eastAsia="Times New Roman" w:hAnsi="Arial" w:cs="Arial"/>
          <w:sz w:val="22"/>
          <w:szCs w:val="22"/>
        </w:rPr>
        <w:t xml:space="preserve"> </w:t>
      </w:r>
      <w:r w:rsidR="00BD6315">
        <w:rPr>
          <w:rFonts w:ascii="Arial" w:eastAsia="Times New Roman" w:hAnsi="Arial" w:cs="Arial"/>
          <w:sz w:val="22"/>
          <w:szCs w:val="22"/>
        </w:rPr>
        <w:t xml:space="preserve">variation in prescription opioid use </w:t>
      </w:r>
      <w:r w:rsidR="002E48E7">
        <w:rPr>
          <w:rFonts w:ascii="Arial" w:eastAsia="Times New Roman" w:hAnsi="Arial" w:cs="Arial"/>
          <w:sz w:val="22"/>
          <w:szCs w:val="22"/>
        </w:rPr>
        <w:t xml:space="preserve">in a cohort of patients undergoing </w:t>
      </w:r>
      <w:r w:rsidR="00211CD6">
        <w:rPr>
          <w:rFonts w:ascii="Arial" w:eastAsia="Times New Roman" w:hAnsi="Arial" w:cs="Arial"/>
          <w:sz w:val="22"/>
          <w:szCs w:val="22"/>
        </w:rPr>
        <w:t>TKA.</w:t>
      </w:r>
    </w:p>
    <w:p w14:paraId="15277755" w14:textId="77777777" w:rsidR="002C1726" w:rsidRDefault="002C1726" w:rsidP="005F492A">
      <w:pPr>
        <w:rPr>
          <w:rFonts w:ascii="Arial" w:eastAsia="Times New Roman" w:hAnsi="Arial" w:cs="Arial"/>
          <w:sz w:val="22"/>
          <w:szCs w:val="22"/>
        </w:rPr>
      </w:pPr>
    </w:p>
    <w:p w14:paraId="68348D74" w14:textId="7AC0395F" w:rsidR="00D83D59" w:rsidRPr="00CD6918" w:rsidRDefault="002C1726" w:rsidP="005F492A">
      <w:pPr>
        <w:rPr>
          <w:rFonts w:ascii="Arial" w:eastAsia="Times New Roman" w:hAnsi="Arial" w:cs="Arial"/>
          <w:sz w:val="22"/>
          <w:szCs w:val="22"/>
        </w:rPr>
      </w:pPr>
      <w:r w:rsidRPr="002C1726">
        <w:rPr>
          <w:rFonts w:ascii="Arial" w:eastAsia="Times New Roman" w:hAnsi="Arial" w:cs="Arial"/>
          <w:b/>
          <w:sz w:val="22"/>
          <w:szCs w:val="22"/>
        </w:rPr>
        <w:t>Methods</w:t>
      </w:r>
      <w:r>
        <w:rPr>
          <w:rFonts w:ascii="Arial" w:eastAsia="Times New Roman" w:hAnsi="Arial" w:cs="Arial"/>
          <w:sz w:val="22"/>
          <w:szCs w:val="22"/>
        </w:rPr>
        <w:t xml:space="preserve">: </w:t>
      </w:r>
      <w:r w:rsidR="00D83D59" w:rsidRPr="00D83D59">
        <w:rPr>
          <w:rFonts w:ascii="Arial" w:eastAsia="Times New Roman" w:hAnsi="Arial" w:cs="Arial"/>
          <w:sz w:val="22"/>
          <w:szCs w:val="22"/>
        </w:rPr>
        <w:t xml:space="preserve">We retrospectively analyzed the medical records of all Veterans Administration patients who underwent unilateral TKA from Jan. 1, 2006 to Dec. 31, 2011. Exclusion criteria included bilateral knee replacement in a single procedure, undetermined surgical laterality, or irreconcilable surgical dates. Preoperative daily morphine equivalent doses were calculated for each patient based on prescription records from Jan. 1, 2005 to </w:t>
      </w:r>
      <w:r w:rsidR="002747FB">
        <w:rPr>
          <w:rFonts w:ascii="Arial" w:eastAsia="Times New Roman" w:hAnsi="Arial" w:cs="Arial"/>
          <w:sz w:val="22"/>
          <w:szCs w:val="22"/>
        </w:rPr>
        <w:t>his/her</w:t>
      </w:r>
      <w:r w:rsidR="00D83D59" w:rsidRPr="00D83D59">
        <w:rPr>
          <w:rFonts w:ascii="Arial" w:eastAsia="Times New Roman" w:hAnsi="Arial" w:cs="Arial"/>
          <w:sz w:val="22"/>
          <w:szCs w:val="22"/>
        </w:rPr>
        <w:t xml:space="preserve"> initial TKA date. </w:t>
      </w:r>
      <w:r w:rsidR="00013A23">
        <w:rPr>
          <w:rFonts w:ascii="Arial" w:eastAsia="Times New Roman" w:hAnsi="Arial" w:cs="Arial"/>
          <w:sz w:val="22"/>
          <w:szCs w:val="22"/>
        </w:rPr>
        <w:t xml:space="preserve">Chronic </w:t>
      </w:r>
      <w:r w:rsidR="000B42A5">
        <w:rPr>
          <w:rFonts w:ascii="Arial" w:eastAsia="Times New Roman" w:hAnsi="Arial" w:cs="Arial"/>
          <w:sz w:val="22"/>
          <w:szCs w:val="22"/>
        </w:rPr>
        <w:t>opioid</w:t>
      </w:r>
      <w:r w:rsidR="00013A23">
        <w:rPr>
          <w:rFonts w:ascii="Arial" w:eastAsia="Times New Roman" w:hAnsi="Arial" w:cs="Arial"/>
          <w:sz w:val="22"/>
          <w:szCs w:val="22"/>
        </w:rPr>
        <w:t xml:space="preserve"> use was defined as </w:t>
      </w:r>
      <w:r w:rsidR="00013A23" w:rsidRPr="007D6FFC">
        <w:rPr>
          <w:rFonts w:ascii="ＭＳ ゴシック" w:eastAsia="ＭＳ ゴシック"/>
          <w:color w:val="000000"/>
        </w:rPr>
        <w:t>≥</w:t>
      </w:r>
      <w:r w:rsidR="00013A23">
        <w:rPr>
          <w:rFonts w:ascii="ＭＳ ゴシック" w:eastAsia="ＭＳ ゴシック"/>
          <w:color w:val="000000"/>
        </w:rPr>
        <w:t xml:space="preserve"> </w:t>
      </w:r>
      <w:r w:rsidR="00013A23">
        <w:rPr>
          <w:rFonts w:ascii="Arial" w:eastAsia="Times New Roman" w:hAnsi="Arial" w:cs="Arial"/>
          <w:sz w:val="22"/>
          <w:szCs w:val="22"/>
        </w:rPr>
        <w:t xml:space="preserve">3 months of </w:t>
      </w:r>
      <w:r w:rsidR="00134ECD">
        <w:rPr>
          <w:rFonts w:ascii="Arial" w:eastAsia="Times New Roman" w:hAnsi="Arial" w:cs="Arial"/>
          <w:sz w:val="22"/>
          <w:szCs w:val="22"/>
        </w:rPr>
        <w:t>use</w:t>
      </w:r>
      <w:r w:rsidR="002747FB">
        <w:rPr>
          <w:rFonts w:ascii="Arial" w:eastAsia="Times New Roman" w:hAnsi="Arial" w:cs="Arial"/>
          <w:sz w:val="22"/>
          <w:szCs w:val="22"/>
        </w:rPr>
        <w:t xml:space="preserve"> before TKA</w:t>
      </w:r>
      <w:r w:rsidR="00013A23">
        <w:rPr>
          <w:rFonts w:ascii="Arial" w:eastAsia="Times New Roman" w:hAnsi="Arial" w:cs="Arial"/>
          <w:sz w:val="22"/>
          <w:szCs w:val="22"/>
        </w:rPr>
        <w:t>.</w:t>
      </w:r>
      <w:r w:rsidR="00134ECD">
        <w:rPr>
          <w:rFonts w:ascii="Arial" w:eastAsia="Times New Roman" w:hAnsi="Arial" w:cs="Arial"/>
          <w:sz w:val="22"/>
          <w:szCs w:val="22"/>
        </w:rPr>
        <w:t xml:space="preserve"> We used descriptive statistics to quantify select covariates by </w:t>
      </w:r>
      <w:r w:rsidR="000B42A5">
        <w:rPr>
          <w:rFonts w:ascii="Arial" w:eastAsia="Times New Roman" w:hAnsi="Arial" w:cs="Arial"/>
          <w:sz w:val="22"/>
          <w:szCs w:val="22"/>
        </w:rPr>
        <w:t>opioid</w:t>
      </w:r>
      <w:r w:rsidR="00134ECD">
        <w:rPr>
          <w:rFonts w:ascii="Arial" w:eastAsia="Times New Roman" w:hAnsi="Arial" w:cs="Arial"/>
          <w:sz w:val="22"/>
          <w:szCs w:val="22"/>
        </w:rPr>
        <w:t xml:space="preserve"> use category</w:t>
      </w:r>
      <w:r w:rsidR="00E50B0D">
        <w:rPr>
          <w:rFonts w:ascii="Arial" w:eastAsia="Times New Roman" w:hAnsi="Arial" w:cs="Arial"/>
          <w:sz w:val="22"/>
          <w:szCs w:val="22"/>
        </w:rPr>
        <w:t xml:space="preserve">. </w:t>
      </w:r>
      <w:r w:rsidR="00333FDD">
        <w:rPr>
          <w:rFonts w:ascii="Arial" w:eastAsia="Times New Roman" w:hAnsi="Arial" w:cs="Arial"/>
          <w:sz w:val="22"/>
          <w:szCs w:val="22"/>
        </w:rPr>
        <w:t xml:space="preserve">Linear regression models were used to test for trends in prescription opioid use patterns by year. </w:t>
      </w:r>
      <w:r w:rsidR="00A1202D">
        <w:rPr>
          <w:rFonts w:ascii="Arial" w:eastAsia="Times New Roman" w:hAnsi="Arial" w:cs="Arial"/>
          <w:sz w:val="22"/>
          <w:szCs w:val="22"/>
        </w:rPr>
        <w:t xml:space="preserve">We then examined </w:t>
      </w:r>
      <w:r w:rsidR="00D937AD">
        <w:rPr>
          <w:rFonts w:ascii="Arial" w:eastAsia="Times New Roman" w:hAnsi="Arial" w:cs="Arial"/>
          <w:sz w:val="22"/>
          <w:szCs w:val="22"/>
        </w:rPr>
        <w:t xml:space="preserve">prescription </w:t>
      </w:r>
      <w:r w:rsidR="00A1202D">
        <w:rPr>
          <w:rFonts w:ascii="Arial" w:eastAsia="Times New Roman" w:hAnsi="Arial" w:cs="Arial"/>
          <w:sz w:val="22"/>
          <w:szCs w:val="22"/>
        </w:rPr>
        <w:t>opioid use by VA medical center, comparing division level variation between centers at the 5</w:t>
      </w:r>
      <w:r w:rsidR="00A1202D" w:rsidRPr="00A1202D">
        <w:rPr>
          <w:rFonts w:ascii="Arial" w:eastAsia="Times New Roman" w:hAnsi="Arial" w:cs="Arial"/>
          <w:sz w:val="22"/>
          <w:szCs w:val="22"/>
          <w:vertAlign w:val="superscript"/>
        </w:rPr>
        <w:t>th</w:t>
      </w:r>
      <w:r w:rsidR="00A1202D">
        <w:rPr>
          <w:rFonts w:ascii="Arial" w:eastAsia="Times New Roman" w:hAnsi="Arial" w:cs="Arial"/>
          <w:sz w:val="22"/>
          <w:szCs w:val="22"/>
        </w:rPr>
        <w:t xml:space="preserve"> percentile and 95</w:t>
      </w:r>
      <w:r w:rsidR="00A1202D" w:rsidRPr="00A1202D">
        <w:rPr>
          <w:rFonts w:ascii="Arial" w:eastAsia="Times New Roman" w:hAnsi="Arial" w:cs="Arial"/>
          <w:sz w:val="22"/>
          <w:szCs w:val="22"/>
          <w:vertAlign w:val="superscript"/>
        </w:rPr>
        <w:t>th</w:t>
      </w:r>
      <w:r w:rsidR="00A1202D">
        <w:rPr>
          <w:rFonts w:ascii="Arial" w:eastAsia="Times New Roman" w:hAnsi="Arial" w:cs="Arial"/>
          <w:sz w:val="22"/>
          <w:szCs w:val="22"/>
        </w:rPr>
        <w:t xml:space="preserve"> percentile for each</w:t>
      </w:r>
      <w:r w:rsidR="00D937AD">
        <w:rPr>
          <w:rFonts w:ascii="Arial" w:eastAsia="Times New Roman" w:hAnsi="Arial" w:cs="Arial"/>
          <w:sz w:val="22"/>
          <w:szCs w:val="22"/>
        </w:rPr>
        <w:t xml:space="preserve"> measure of prescription opioid use. </w:t>
      </w:r>
      <w:r w:rsidR="000B42A5">
        <w:rPr>
          <w:rFonts w:ascii="Arial" w:eastAsia="Times New Roman" w:hAnsi="Arial" w:cs="Arial"/>
          <w:sz w:val="22"/>
          <w:szCs w:val="22"/>
        </w:rPr>
        <w:t>Lastly, we examined regional variation in rates of opioid</w:t>
      </w:r>
      <w:r w:rsidR="00134ECD">
        <w:rPr>
          <w:rFonts w:ascii="Arial" w:eastAsia="Times New Roman" w:hAnsi="Arial" w:cs="Arial"/>
          <w:sz w:val="22"/>
          <w:szCs w:val="22"/>
        </w:rPr>
        <w:t xml:space="preserve"> </w:t>
      </w:r>
      <w:r w:rsidR="000B42A5">
        <w:rPr>
          <w:rFonts w:ascii="Arial" w:eastAsia="Times New Roman" w:hAnsi="Arial" w:cs="Arial"/>
          <w:sz w:val="22"/>
          <w:szCs w:val="22"/>
        </w:rPr>
        <w:t>use</w:t>
      </w:r>
      <w:r w:rsidR="00333FDD">
        <w:rPr>
          <w:rFonts w:ascii="Arial" w:eastAsia="Times New Roman" w:hAnsi="Arial" w:cs="Arial"/>
          <w:sz w:val="22"/>
          <w:szCs w:val="22"/>
        </w:rPr>
        <w:t xml:space="preserve"> and chronic opioid use</w:t>
      </w:r>
      <w:r w:rsidR="000B42A5">
        <w:rPr>
          <w:rFonts w:ascii="Arial" w:eastAsia="Times New Roman" w:hAnsi="Arial" w:cs="Arial"/>
          <w:sz w:val="22"/>
          <w:szCs w:val="22"/>
        </w:rPr>
        <w:t xml:space="preserve"> for each county with 15 or more patients in the TKA </w:t>
      </w:r>
      <w:r w:rsidR="000B42A5" w:rsidRPr="00CD6918">
        <w:rPr>
          <w:rFonts w:ascii="Arial" w:eastAsia="Times New Roman" w:hAnsi="Arial" w:cs="Arial"/>
          <w:sz w:val="22"/>
          <w:szCs w:val="22"/>
        </w:rPr>
        <w:t>cohort.</w:t>
      </w:r>
    </w:p>
    <w:p w14:paraId="50E0031A" w14:textId="77777777" w:rsidR="003E588B" w:rsidRPr="00CD6918" w:rsidRDefault="003E588B" w:rsidP="00515DEB">
      <w:pPr>
        <w:rPr>
          <w:rFonts w:ascii="Arial" w:hAnsi="Arial" w:cs="Arial"/>
          <w:color w:val="000000"/>
          <w:sz w:val="22"/>
          <w:szCs w:val="22"/>
        </w:rPr>
      </w:pPr>
    </w:p>
    <w:p w14:paraId="343D964C" w14:textId="1CE16492" w:rsidR="00B4068C" w:rsidRDefault="00855615" w:rsidP="0013063E">
      <w:pPr>
        <w:rPr>
          <w:rFonts w:ascii="Arial" w:hAnsi="Arial" w:cs="Arial"/>
          <w:sz w:val="22"/>
          <w:szCs w:val="22"/>
        </w:rPr>
      </w:pPr>
      <w:r w:rsidRPr="00CD6918">
        <w:rPr>
          <w:rFonts w:ascii="Arial" w:hAnsi="Arial" w:cs="Arial"/>
          <w:b/>
          <w:color w:val="000000"/>
          <w:sz w:val="22"/>
          <w:szCs w:val="22"/>
        </w:rPr>
        <w:t>Results</w:t>
      </w:r>
      <w:r w:rsidR="000B42A5" w:rsidRPr="00CD6918">
        <w:rPr>
          <w:rFonts w:ascii="Arial" w:hAnsi="Arial" w:cs="Arial"/>
          <w:color w:val="000000"/>
          <w:sz w:val="22"/>
          <w:szCs w:val="22"/>
        </w:rPr>
        <w:t xml:space="preserve">: </w:t>
      </w:r>
      <w:r w:rsidR="00CD6918" w:rsidRPr="00CD6918">
        <w:rPr>
          <w:rFonts w:ascii="Arial" w:hAnsi="Arial" w:cs="Arial"/>
          <w:sz w:val="22"/>
          <w:szCs w:val="22"/>
        </w:rPr>
        <w:t xml:space="preserve">A total of 34,461 VA patients who underwent TKA between 2006-2011 were identified, and 33,642 patients met inclusion criteria. </w:t>
      </w:r>
      <w:r w:rsidR="004564E7">
        <w:rPr>
          <w:rFonts w:ascii="Arial" w:hAnsi="Arial" w:cs="Arial"/>
          <w:sz w:val="22"/>
          <w:szCs w:val="22"/>
        </w:rPr>
        <w:t xml:space="preserve">Descriptive statistics of the cohort by opioid </w:t>
      </w:r>
      <w:r w:rsidR="004564E7" w:rsidRPr="0013063E">
        <w:rPr>
          <w:rFonts w:ascii="Arial" w:hAnsi="Arial" w:cs="Arial"/>
          <w:sz w:val="22"/>
          <w:szCs w:val="22"/>
        </w:rPr>
        <w:t>use category are provided in Table 1.</w:t>
      </w:r>
      <w:r w:rsidR="004F4913" w:rsidRPr="0013063E">
        <w:rPr>
          <w:rFonts w:ascii="Arial" w:hAnsi="Arial" w:cs="Arial"/>
          <w:sz w:val="22"/>
          <w:szCs w:val="22"/>
        </w:rPr>
        <w:t xml:space="preserve"> </w:t>
      </w:r>
      <w:r w:rsidR="00333FDD" w:rsidRPr="0013063E">
        <w:rPr>
          <w:rFonts w:ascii="Arial" w:hAnsi="Arial" w:cs="Arial"/>
          <w:sz w:val="22"/>
          <w:szCs w:val="22"/>
        </w:rPr>
        <w:t>Chronic opioid users tended to be slightly younger than non-users (62.5 vs. 66.1, p &lt; 0.001), with an increased prevalence of PTSD (20.1% vs</w:t>
      </w:r>
      <w:r w:rsidR="00480501">
        <w:rPr>
          <w:rFonts w:ascii="Arial" w:hAnsi="Arial" w:cs="Arial"/>
          <w:sz w:val="22"/>
          <w:szCs w:val="22"/>
        </w:rPr>
        <w:t>.</w:t>
      </w:r>
      <w:r w:rsidR="00333FDD" w:rsidRPr="0013063E">
        <w:rPr>
          <w:rFonts w:ascii="Arial" w:hAnsi="Arial" w:cs="Arial"/>
          <w:sz w:val="22"/>
          <w:szCs w:val="22"/>
        </w:rPr>
        <w:t xml:space="preserve"> 12.7%, p &lt; 0.001). </w:t>
      </w:r>
      <w:r w:rsidR="004F4913" w:rsidRPr="0013063E">
        <w:rPr>
          <w:rFonts w:ascii="Arial" w:hAnsi="Arial" w:cs="Arial"/>
          <w:sz w:val="22"/>
          <w:szCs w:val="22"/>
        </w:rPr>
        <w:t xml:space="preserve">Prescription opioid fill patterns by year are provided in Table 2. </w:t>
      </w:r>
      <w:r w:rsidR="008E1B96" w:rsidRPr="0013063E">
        <w:rPr>
          <w:rFonts w:ascii="Arial" w:hAnsi="Arial" w:cs="Arial"/>
          <w:sz w:val="22"/>
          <w:szCs w:val="22"/>
        </w:rPr>
        <w:t>57.0 – 59.8% of patients used prescription opioids, and 42.2 – 43.4% of patients used them chronically. 1.8 – 2.4% of patients were using</w:t>
      </w:r>
      <w:r w:rsidR="0013063E" w:rsidRPr="0013063E">
        <w:rPr>
          <w:rFonts w:ascii="Arial" w:hAnsi="Arial" w:cs="Arial"/>
          <w:sz w:val="22"/>
          <w:szCs w:val="22"/>
        </w:rPr>
        <w:t xml:space="preserve"> &gt; </w:t>
      </w:r>
      <w:r w:rsidR="008E1B96" w:rsidRPr="0013063E">
        <w:rPr>
          <w:rFonts w:ascii="Arial" w:eastAsia="ＭＳ ゴシック" w:hAnsi="Arial" w:cs="Arial"/>
          <w:color w:val="000000"/>
          <w:sz w:val="22"/>
          <w:szCs w:val="22"/>
        </w:rPr>
        <w:t xml:space="preserve">100 daily oral morphine equivalents. </w:t>
      </w:r>
      <w:r w:rsidR="008E1B96" w:rsidRPr="0013063E">
        <w:rPr>
          <w:rFonts w:ascii="Arial" w:hAnsi="Arial" w:cs="Arial"/>
          <w:sz w:val="22"/>
          <w:szCs w:val="22"/>
        </w:rPr>
        <w:t>T</w:t>
      </w:r>
      <w:r w:rsidR="004F4913" w:rsidRPr="0013063E">
        <w:rPr>
          <w:rFonts w:ascii="Arial" w:hAnsi="Arial" w:cs="Arial"/>
          <w:sz w:val="22"/>
          <w:szCs w:val="22"/>
        </w:rPr>
        <w:t xml:space="preserve">hroughout the study period, </w:t>
      </w:r>
      <w:r w:rsidR="0013063E">
        <w:rPr>
          <w:rFonts w:ascii="Arial" w:hAnsi="Arial" w:cs="Arial"/>
          <w:sz w:val="22"/>
          <w:szCs w:val="22"/>
        </w:rPr>
        <w:t xml:space="preserve">the number of patients undergoing TKA and opioid use among chronic users significantly </w:t>
      </w:r>
      <w:r w:rsidR="002747FB">
        <w:rPr>
          <w:rFonts w:ascii="Arial" w:hAnsi="Arial" w:cs="Arial"/>
          <w:sz w:val="22"/>
          <w:szCs w:val="22"/>
        </w:rPr>
        <w:t>trended upwards</w:t>
      </w:r>
      <w:r w:rsidR="008E1B96" w:rsidRPr="0013063E">
        <w:rPr>
          <w:rFonts w:ascii="Arial" w:hAnsi="Arial" w:cs="Arial"/>
          <w:sz w:val="22"/>
          <w:szCs w:val="22"/>
        </w:rPr>
        <w:t>.</w:t>
      </w:r>
      <w:r w:rsidR="0013063E">
        <w:rPr>
          <w:rFonts w:ascii="Arial" w:hAnsi="Arial" w:cs="Arial"/>
          <w:sz w:val="22"/>
          <w:szCs w:val="22"/>
        </w:rPr>
        <w:t xml:space="preserve"> There was wide variability between prescription opioid use patterns at the VA division level (Figure 1).</w:t>
      </w:r>
      <w:r w:rsidR="00F9293C">
        <w:rPr>
          <w:rFonts w:ascii="Arial" w:hAnsi="Arial" w:cs="Arial"/>
          <w:sz w:val="22"/>
          <w:szCs w:val="22"/>
        </w:rPr>
        <w:t xml:space="preserve"> For example, chronic opiate use rates at the 5</w:t>
      </w:r>
      <w:r w:rsidR="00F9293C" w:rsidRPr="00F9293C">
        <w:rPr>
          <w:rFonts w:ascii="Arial" w:hAnsi="Arial" w:cs="Arial"/>
          <w:sz w:val="22"/>
          <w:szCs w:val="22"/>
          <w:vertAlign w:val="superscript"/>
        </w:rPr>
        <w:t>th</w:t>
      </w:r>
      <w:r w:rsidR="00F9293C">
        <w:rPr>
          <w:rFonts w:ascii="Arial" w:hAnsi="Arial" w:cs="Arial"/>
          <w:sz w:val="22"/>
          <w:szCs w:val="22"/>
        </w:rPr>
        <w:t xml:space="preserve"> percentile and 95</w:t>
      </w:r>
      <w:r w:rsidR="00F9293C" w:rsidRPr="00F9293C">
        <w:rPr>
          <w:rFonts w:ascii="Arial" w:hAnsi="Arial" w:cs="Arial"/>
          <w:sz w:val="22"/>
          <w:szCs w:val="22"/>
          <w:vertAlign w:val="superscript"/>
        </w:rPr>
        <w:t>th</w:t>
      </w:r>
      <w:r w:rsidR="00F9293C">
        <w:rPr>
          <w:rFonts w:ascii="Arial" w:hAnsi="Arial" w:cs="Arial"/>
          <w:sz w:val="22"/>
          <w:szCs w:val="22"/>
        </w:rPr>
        <w:t xml:space="preserve"> percentile divisions were 25.1% and 55.3% respectively. This</w:t>
      </w:r>
      <w:r w:rsidR="00DF3A75">
        <w:rPr>
          <w:rFonts w:ascii="Arial" w:hAnsi="Arial" w:cs="Arial"/>
          <w:sz w:val="22"/>
          <w:szCs w:val="22"/>
        </w:rPr>
        <w:t xml:space="preserve"> variability persisted at county-level analyses (Figure 2 and Figure 3). </w:t>
      </w:r>
      <w:r w:rsidR="00B4068C">
        <w:rPr>
          <w:rFonts w:ascii="Arial" w:hAnsi="Arial" w:cs="Arial"/>
          <w:sz w:val="22"/>
          <w:szCs w:val="22"/>
        </w:rPr>
        <w:t>At the 5</w:t>
      </w:r>
      <w:r w:rsidR="00B4068C" w:rsidRPr="00B4068C">
        <w:rPr>
          <w:rFonts w:ascii="Arial" w:hAnsi="Arial" w:cs="Arial"/>
          <w:sz w:val="22"/>
          <w:szCs w:val="22"/>
          <w:vertAlign w:val="superscript"/>
        </w:rPr>
        <w:t>th</w:t>
      </w:r>
      <w:r w:rsidR="00B4068C">
        <w:rPr>
          <w:rFonts w:ascii="Arial" w:hAnsi="Arial" w:cs="Arial"/>
          <w:sz w:val="22"/>
          <w:szCs w:val="22"/>
        </w:rPr>
        <w:t xml:space="preserve"> and 95</w:t>
      </w:r>
      <w:r w:rsidR="00B4068C" w:rsidRPr="00B4068C">
        <w:rPr>
          <w:rFonts w:ascii="Arial" w:hAnsi="Arial" w:cs="Arial"/>
          <w:sz w:val="22"/>
          <w:szCs w:val="22"/>
          <w:vertAlign w:val="superscript"/>
        </w:rPr>
        <w:t>th</w:t>
      </w:r>
      <w:r w:rsidR="00B4068C">
        <w:rPr>
          <w:rFonts w:ascii="Arial" w:hAnsi="Arial" w:cs="Arial"/>
          <w:sz w:val="22"/>
          <w:szCs w:val="22"/>
        </w:rPr>
        <w:t xml:space="preserve"> percentile counties, p</w:t>
      </w:r>
      <w:r w:rsidR="00DF3A75">
        <w:rPr>
          <w:rFonts w:ascii="Arial" w:hAnsi="Arial" w:cs="Arial"/>
          <w:sz w:val="22"/>
          <w:szCs w:val="22"/>
        </w:rPr>
        <w:t xml:space="preserve">rescription opioid use rates </w:t>
      </w:r>
      <w:r w:rsidR="00B4068C">
        <w:rPr>
          <w:rFonts w:ascii="Arial" w:hAnsi="Arial" w:cs="Arial"/>
          <w:sz w:val="22"/>
          <w:szCs w:val="22"/>
        </w:rPr>
        <w:t>were 37.5% and 76.4% respectively, while chronic opioid use rates were 19.0% and 65.4% respectively.</w:t>
      </w:r>
    </w:p>
    <w:p w14:paraId="6E3628EF" w14:textId="77777777" w:rsidR="00B4068C" w:rsidRDefault="00B4068C" w:rsidP="0013063E">
      <w:pPr>
        <w:rPr>
          <w:rFonts w:ascii="Arial" w:hAnsi="Arial" w:cs="Arial"/>
          <w:sz w:val="22"/>
          <w:szCs w:val="22"/>
        </w:rPr>
      </w:pPr>
    </w:p>
    <w:p w14:paraId="71FBF7F0" w14:textId="40532DD0" w:rsidR="000B42A5" w:rsidRDefault="000B42A5" w:rsidP="00515DEB">
      <w:pPr>
        <w:rPr>
          <w:rFonts w:ascii="Arial" w:hAnsi="Arial" w:cs="Times New Roman"/>
          <w:color w:val="000000"/>
          <w:sz w:val="22"/>
          <w:szCs w:val="22"/>
        </w:rPr>
      </w:pPr>
      <w:r w:rsidRPr="00CD6918">
        <w:rPr>
          <w:rFonts w:ascii="Arial" w:hAnsi="Arial" w:cs="Arial"/>
          <w:b/>
          <w:color w:val="000000"/>
          <w:sz w:val="22"/>
          <w:szCs w:val="22"/>
        </w:rPr>
        <w:t>Conclusions</w:t>
      </w:r>
      <w:r>
        <w:rPr>
          <w:rFonts w:ascii="Arial" w:hAnsi="Arial" w:cs="Times New Roman"/>
          <w:color w:val="000000"/>
          <w:sz w:val="22"/>
          <w:szCs w:val="22"/>
        </w:rPr>
        <w:t>:</w:t>
      </w:r>
      <w:r w:rsidR="008F51C7">
        <w:rPr>
          <w:rFonts w:ascii="Arial" w:hAnsi="Arial" w:cs="Times New Roman"/>
          <w:color w:val="000000"/>
          <w:sz w:val="22"/>
          <w:szCs w:val="22"/>
        </w:rPr>
        <w:t xml:space="preserve"> </w:t>
      </w:r>
      <w:r w:rsidR="00480501">
        <w:rPr>
          <w:rFonts w:ascii="Arial" w:hAnsi="Arial" w:cs="Times New Roman"/>
          <w:color w:val="000000"/>
          <w:sz w:val="22"/>
          <w:szCs w:val="22"/>
        </w:rPr>
        <w:t xml:space="preserve">Prescription opioid use before TKA is predominant, with many patients using them chronically and at high doses. Furthermore, for chronic users, opioid use increased from 2006 to 2011. Substantial regional variation in opioid prescribing practices indicates a lack of a standardized approach to pain </w:t>
      </w:r>
      <w:r w:rsidR="00DD6ED9">
        <w:rPr>
          <w:rFonts w:ascii="Arial" w:hAnsi="Arial" w:cs="Times New Roman"/>
          <w:color w:val="000000"/>
          <w:sz w:val="22"/>
          <w:szCs w:val="22"/>
        </w:rPr>
        <w:t xml:space="preserve">management </w:t>
      </w:r>
      <w:r w:rsidR="00480501">
        <w:rPr>
          <w:rFonts w:ascii="Arial" w:hAnsi="Arial" w:cs="Times New Roman"/>
          <w:color w:val="000000"/>
          <w:sz w:val="22"/>
          <w:szCs w:val="22"/>
        </w:rPr>
        <w:t>before TKA.</w:t>
      </w:r>
      <w:r w:rsidR="00DD6ED9">
        <w:rPr>
          <w:rFonts w:ascii="Arial" w:hAnsi="Arial" w:cs="Times New Roman"/>
          <w:color w:val="000000"/>
          <w:sz w:val="22"/>
          <w:szCs w:val="22"/>
        </w:rPr>
        <w:t xml:space="preserve"> Future work should evaluate best practices for pain management before TKA and other similarly frequent procedures in VA patients.</w:t>
      </w:r>
    </w:p>
    <w:p w14:paraId="6A63B60F" w14:textId="77777777" w:rsidR="000B42A5" w:rsidRDefault="000B42A5" w:rsidP="00515DEB">
      <w:pPr>
        <w:rPr>
          <w:rFonts w:ascii="Arial" w:hAnsi="Arial" w:cs="Times New Roman"/>
          <w:color w:val="000000"/>
          <w:sz w:val="22"/>
          <w:szCs w:val="22"/>
        </w:rPr>
      </w:pPr>
    </w:p>
    <w:p w14:paraId="294E7358" w14:textId="18C2FD66" w:rsidR="00F14F91" w:rsidRPr="00AA23D4" w:rsidRDefault="00F14F91" w:rsidP="00515DEB">
      <w:pPr>
        <w:rPr>
          <w:rFonts w:ascii="Arial" w:hAnsi="Arial" w:cs="Times New Roman"/>
          <w:b/>
          <w:color w:val="000000"/>
          <w:sz w:val="22"/>
          <w:szCs w:val="22"/>
        </w:rPr>
      </w:pPr>
      <w:r>
        <w:rPr>
          <w:rFonts w:ascii="Arial" w:hAnsi="Arial" w:cs="Times New Roman"/>
          <w:color w:val="000000"/>
          <w:sz w:val="22"/>
          <w:szCs w:val="22"/>
        </w:rPr>
        <w:lastRenderedPageBreak/>
        <w:t xml:space="preserve">Table 1: Demographics </w:t>
      </w:r>
      <w:r w:rsidR="00E918D2">
        <w:rPr>
          <w:rFonts w:ascii="Arial" w:hAnsi="Arial" w:cs="Times New Roman"/>
          <w:color w:val="000000"/>
          <w:sz w:val="22"/>
          <w:szCs w:val="22"/>
        </w:rPr>
        <w:t xml:space="preserve">and </w:t>
      </w:r>
      <w:r w:rsidR="00E56FD4">
        <w:rPr>
          <w:rFonts w:ascii="Arial" w:hAnsi="Arial" w:cs="Times New Roman"/>
          <w:color w:val="000000"/>
          <w:sz w:val="22"/>
          <w:szCs w:val="22"/>
        </w:rPr>
        <w:t xml:space="preserve">selected </w:t>
      </w:r>
      <w:r w:rsidR="00E918D2">
        <w:rPr>
          <w:rFonts w:ascii="Arial" w:hAnsi="Arial" w:cs="Times New Roman"/>
          <w:color w:val="000000"/>
          <w:sz w:val="22"/>
          <w:szCs w:val="22"/>
        </w:rPr>
        <w:t xml:space="preserve">comorbidities </w:t>
      </w:r>
      <w:r>
        <w:rPr>
          <w:rFonts w:ascii="Arial" w:hAnsi="Arial" w:cs="Times New Roman"/>
          <w:color w:val="000000"/>
          <w:sz w:val="22"/>
          <w:szCs w:val="22"/>
        </w:rPr>
        <w:t xml:space="preserve">of the TKA cohort by </w:t>
      </w:r>
      <w:r w:rsidR="000B42A5">
        <w:rPr>
          <w:rFonts w:ascii="Arial" w:hAnsi="Arial" w:cs="Times New Roman"/>
          <w:color w:val="000000"/>
          <w:sz w:val="22"/>
          <w:szCs w:val="22"/>
        </w:rPr>
        <w:t>opioid</w:t>
      </w:r>
      <w:r>
        <w:rPr>
          <w:rFonts w:ascii="Arial" w:hAnsi="Arial" w:cs="Times New Roman"/>
          <w:color w:val="000000"/>
          <w:sz w:val="22"/>
          <w:szCs w:val="22"/>
        </w:rPr>
        <w:t xml:space="preserve"> use category.</w:t>
      </w:r>
      <w:r w:rsidR="00E56FD4">
        <w:rPr>
          <w:rFonts w:ascii="Arial" w:hAnsi="Arial" w:cs="Times New Roman"/>
          <w:color w:val="000000"/>
          <w:sz w:val="22"/>
          <w:szCs w:val="22"/>
        </w:rPr>
        <w:t xml:space="preserve"> </w:t>
      </w:r>
    </w:p>
    <w:tbl>
      <w:tblPr>
        <w:tblStyle w:val="TableGrid"/>
        <w:tblW w:w="11160" w:type="dxa"/>
        <w:tblInd w:w="-1062" w:type="dxa"/>
        <w:tblLook w:val="04A0" w:firstRow="1" w:lastRow="0" w:firstColumn="1" w:lastColumn="0" w:noHBand="0" w:noVBand="1"/>
      </w:tblPr>
      <w:tblGrid>
        <w:gridCol w:w="1818"/>
        <w:gridCol w:w="1438"/>
        <w:gridCol w:w="1982"/>
        <w:gridCol w:w="2250"/>
        <w:gridCol w:w="2070"/>
        <w:gridCol w:w="1602"/>
      </w:tblGrid>
      <w:tr w:rsidR="0029496D" w:rsidRPr="00AA23D4" w14:paraId="2DFAAC4E" w14:textId="4772D2A5" w:rsidTr="003573DE">
        <w:tc>
          <w:tcPr>
            <w:tcW w:w="1818" w:type="dxa"/>
          </w:tcPr>
          <w:p w14:paraId="70DC04F0" w14:textId="77777777" w:rsidR="0029496D" w:rsidRPr="00AA23D4" w:rsidRDefault="0029496D" w:rsidP="00E918D2">
            <w:pPr>
              <w:rPr>
                <w:rFonts w:ascii="Arial" w:hAnsi="Arial" w:cs="Arial"/>
                <w:b/>
                <w:color w:val="000000"/>
                <w:sz w:val="22"/>
                <w:szCs w:val="22"/>
              </w:rPr>
            </w:pPr>
          </w:p>
        </w:tc>
        <w:tc>
          <w:tcPr>
            <w:tcW w:w="1438" w:type="dxa"/>
          </w:tcPr>
          <w:p w14:paraId="257E842D" w14:textId="77777777" w:rsidR="0029496D" w:rsidRPr="00AA23D4" w:rsidRDefault="0029496D" w:rsidP="00E918D2">
            <w:pPr>
              <w:jc w:val="center"/>
              <w:rPr>
                <w:rFonts w:ascii="Arial" w:hAnsi="Arial" w:cs="Arial"/>
                <w:b/>
                <w:color w:val="000000"/>
                <w:sz w:val="22"/>
                <w:szCs w:val="22"/>
              </w:rPr>
            </w:pPr>
            <w:r w:rsidRPr="00AA23D4">
              <w:rPr>
                <w:rFonts w:ascii="Arial" w:hAnsi="Arial" w:cs="Arial"/>
                <w:b/>
                <w:color w:val="000000"/>
                <w:sz w:val="22"/>
                <w:szCs w:val="22"/>
              </w:rPr>
              <w:t xml:space="preserve">Overall </w:t>
            </w:r>
          </w:p>
          <w:p w14:paraId="4BAA1721" w14:textId="01A16A53" w:rsidR="0029496D" w:rsidRPr="00AA23D4" w:rsidRDefault="0029496D" w:rsidP="00E918D2">
            <w:pPr>
              <w:jc w:val="center"/>
              <w:rPr>
                <w:rFonts w:ascii="Arial" w:hAnsi="Arial" w:cs="Arial"/>
                <w:b/>
                <w:color w:val="000000"/>
                <w:sz w:val="22"/>
                <w:szCs w:val="22"/>
              </w:rPr>
            </w:pPr>
            <w:r w:rsidRPr="00AA23D4">
              <w:rPr>
                <w:rFonts w:ascii="Arial" w:hAnsi="Arial" w:cs="Arial"/>
                <w:b/>
                <w:color w:val="000000"/>
                <w:sz w:val="22"/>
                <w:szCs w:val="22"/>
              </w:rPr>
              <w:t>(</w:t>
            </w:r>
            <w:proofErr w:type="gramStart"/>
            <w:r w:rsidRPr="00AA23D4">
              <w:rPr>
                <w:rFonts w:ascii="Arial" w:hAnsi="Arial" w:cs="Arial"/>
                <w:b/>
                <w:color w:val="000000"/>
                <w:sz w:val="22"/>
                <w:szCs w:val="22"/>
              </w:rPr>
              <w:t>n</w:t>
            </w:r>
            <w:proofErr w:type="gramEnd"/>
            <w:r w:rsidRPr="00AA23D4">
              <w:rPr>
                <w:rFonts w:ascii="Arial" w:hAnsi="Arial" w:cs="Arial"/>
                <w:b/>
                <w:color w:val="000000"/>
                <w:sz w:val="22"/>
                <w:szCs w:val="22"/>
              </w:rPr>
              <w:t xml:space="preserve"> = 33,642)</w:t>
            </w:r>
          </w:p>
        </w:tc>
        <w:tc>
          <w:tcPr>
            <w:tcW w:w="1982" w:type="dxa"/>
          </w:tcPr>
          <w:p w14:paraId="28789991" w14:textId="5A12DAD6" w:rsidR="0029496D" w:rsidRPr="00AA23D4" w:rsidRDefault="0029496D" w:rsidP="00E918D2">
            <w:pPr>
              <w:jc w:val="center"/>
              <w:rPr>
                <w:rFonts w:ascii="Arial" w:hAnsi="Arial" w:cs="Arial"/>
                <w:b/>
                <w:color w:val="000000"/>
                <w:sz w:val="22"/>
                <w:szCs w:val="22"/>
              </w:rPr>
            </w:pPr>
            <w:r w:rsidRPr="00AA23D4">
              <w:rPr>
                <w:rFonts w:ascii="Arial" w:hAnsi="Arial" w:cs="Arial"/>
                <w:b/>
                <w:color w:val="000000"/>
                <w:sz w:val="22"/>
                <w:szCs w:val="22"/>
              </w:rPr>
              <w:t>Opioid Non-Users</w:t>
            </w:r>
          </w:p>
          <w:p w14:paraId="57462062" w14:textId="35A817FC" w:rsidR="0029496D" w:rsidRPr="00AA23D4" w:rsidRDefault="0029496D" w:rsidP="00E918D2">
            <w:pPr>
              <w:jc w:val="center"/>
              <w:rPr>
                <w:rFonts w:ascii="Arial" w:hAnsi="Arial" w:cs="Arial"/>
                <w:b/>
                <w:color w:val="000000"/>
                <w:sz w:val="22"/>
                <w:szCs w:val="22"/>
              </w:rPr>
            </w:pPr>
            <w:r w:rsidRPr="00AA23D4">
              <w:rPr>
                <w:rFonts w:ascii="Arial" w:hAnsi="Arial" w:cs="Arial"/>
                <w:b/>
                <w:color w:val="000000"/>
                <w:sz w:val="22"/>
                <w:szCs w:val="22"/>
              </w:rPr>
              <w:t>(</w:t>
            </w:r>
            <w:proofErr w:type="gramStart"/>
            <w:r w:rsidRPr="00AA23D4">
              <w:rPr>
                <w:rFonts w:ascii="Arial" w:hAnsi="Arial" w:cs="Arial"/>
                <w:b/>
                <w:color w:val="000000"/>
                <w:sz w:val="22"/>
                <w:szCs w:val="22"/>
              </w:rPr>
              <w:t>n</w:t>
            </w:r>
            <w:proofErr w:type="gramEnd"/>
            <w:r w:rsidRPr="00AA23D4">
              <w:rPr>
                <w:rFonts w:ascii="Arial" w:hAnsi="Arial" w:cs="Arial"/>
                <w:b/>
                <w:color w:val="000000"/>
                <w:sz w:val="22"/>
                <w:szCs w:val="22"/>
              </w:rPr>
              <w:t xml:space="preserve"> = 14,077)</w:t>
            </w:r>
          </w:p>
        </w:tc>
        <w:tc>
          <w:tcPr>
            <w:tcW w:w="2250" w:type="dxa"/>
          </w:tcPr>
          <w:p w14:paraId="47BCCE44" w14:textId="77777777" w:rsidR="00AA23D4" w:rsidRDefault="0029496D" w:rsidP="00E918D2">
            <w:pPr>
              <w:jc w:val="center"/>
              <w:rPr>
                <w:rFonts w:ascii="Arial" w:hAnsi="Arial" w:cs="Arial"/>
                <w:b/>
                <w:color w:val="000000"/>
                <w:sz w:val="22"/>
                <w:szCs w:val="22"/>
              </w:rPr>
            </w:pPr>
            <w:r w:rsidRPr="00AA23D4">
              <w:rPr>
                <w:rFonts w:ascii="Arial" w:hAnsi="Arial" w:cs="Arial"/>
                <w:b/>
                <w:color w:val="000000"/>
                <w:sz w:val="22"/>
                <w:szCs w:val="22"/>
              </w:rPr>
              <w:t>Non-Chronic Opioid</w:t>
            </w:r>
            <w:r w:rsidR="00AA23D4">
              <w:rPr>
                <w:rFonts w:ascii="Arial" w:hAnsi="Arial" w:cs="Arial"/>
                <w:b/>
                <w:color w:val="000000"/>
                <w:sz w:val="22"/>
                <w:szCs w:val="22"/>
              </w:rPr>
              <w:t xml:space="preserve"> Users</w:t>
            </w:r>
          </w:p>
          <w:p w14:paraId="38552FCF" w14:textId="4C85E55C" w:rsidR="0029496D" w:rsidRPr="00AA23D4" w:rsidRDefault="0029496D" w:rsidP="00E918D2">
            <w:pPr>
              <w:jc w:val="center"/>
              <w:rPr>
                <w:rFonts w:ascii="Arial" w:hAnsi="Arial" w:cs="Arial"/>
                <w:b/>
                <w:color w:val="000000"/>
                <w:sz w:val="22"/>
                <w:szCs w:val="22"/>
              </w:rPr>
            </w:pPr>
            <w:r w:rsidRPr="00AA23D4">
              <w:rPr>
                <w:rFonts w:ascii="Arial" w:hAnsi="Arial" w:cs="Arial"/>
                <w:b/>
                <w:color w:val="000000"/>
                <w:sz w:val="22"/>
                <w:szCs w:val="22"/>
              </w:rPr>
              <w:t>(</w:t>
            </w:r>
            <w:proofErr w:type="gramStart"/>
            <w:r w:rsidRPr="00AA23D4">
              <w:rPr>
                <w:rFonts w:ascii="Arial" w:hAnsi="Arial" w:cs="Arial"/>
                <w:b/>
                <w:color w:val="000000"/>
                <w:sz w:val="22"/>
                <w:szCs w:val="22"/>
              </w:rPr>
              <w:t>n</w:t>
            </w:r>
            <w:proofErr w:type="gramEnd"/>
            <w:r w:rsidRPr="00AA23D4">
              <w:rPr>
                <w:rFonts w:ascii="Arial" w:hAnsi="Arial" w:cs="Arial"/>
                <w:b/>
                <w:color w:val="000000"/>
                <w:sz w:val="22"/>
                <w:szCs w:val="22"/>
              </w:rPr>
              <w:t xml:space="preserve"> = 5,122)</w:t>
            </w:r>
          </w:p>
        </w:tc>
        <w:tc>
          <w:tcPr>
            <w:tcW w:w="2070" w:type="dxa"/>
          </w:tcPr>
          <w:p w14:paraId="5211A8B0" w14:textId="77777777" w:rsidR="00AA23D4" w:rsidRDefault="0029496D" w:rsidP="00E918D2">
            <w:pPr>
              <w:jc w:val="center"/>
              <w:rPr>
                <w:rFonts w:ascii="Arial" w:hAnsi="Arial" w:cs="Arial"/>
                <w:b/>
                <w:color w:val="000000"/>
                <w:sz w:val="22"/>
                <w:szCs w:val="22"/>
              </w:rPr>
            </w:pPr>
            <w:r w:rsidRPr="00AA23D4">
              <w:rPr>
                <w:rFonts w:ascii="Arial" w:hAnsi="Arial" w:cs="Arial"/>
                <w:b/>
                <w:color w:val="000000"/>
                <w:sz w:val="22"/>
                <w:szCs w:val="22"/>
              </w:rPr>
              <w:t>Chronic Opioid Users</w:t>
            </w:r>
          </w:p>
          <w:p w14:paraId="3717FABB" w14:textId="0A8140E2" w:rsidR="0029496D" w:rsidRPr="00AA23D4" w:rsidRDefault="0029496D" w:rsidP="00E918D2">
            <w:pPr>
              <w:jc w:val="center"/>
              <w:rPr>
                <w:rFonts w:ascii="Arial" w:hAnsi="Arial" w:cs="Arial"/>
                <w:b/>
                <w:color w:val="000000"/>
                <w:sz w:val="22"/>
                <w:szCs w:val="22"/>
              </w:rPr>
            </w:pPr>
            <w:r w:rsidRPr="00AA23D4">
              <w:rPr>
                <w:rFonts w:ascii="Arial" w:hAnsi="Arial" w:cs="Arial"/>
                <w:b/>
                <w:color w:val="000000"/>
                <w:sz w:val="22"/>
                <w:szCs w:val="22"/>
              </w:rPr>
              <w:t>(</w:t>
            </w:r>
            <w:proofErr w:type="gramStart"/>
            <w:r w:rsidRPr="00AA23D4">
              <w:rPr>
                <w:rFonts w:ascii="Arial" w:hAnsi="Arial" w:cs="Arial"/>
                <w:b/>
                <w:color w:val="000000"/>
                <w:sz w:val="22"/>
                <w:szCs w:val="22"/>
              </w:rPr>
              <w:t>n</w:t>
            </w:r>
            <w:proofErr w:type="gramEnd"/>
            <w:r w:rsidRPr="00AA23D4">
              <w:rPr>
                <w:rFonts w:ascii="Arial" w:hAnsi="Arial" w:cs="Arial"/>
                <w:b/>
                <w:color w:val="000000"/>
                <w:sz w:val="22"/>
                <w:szCs w:val="22"/>
              </w:rPr>
              <w:t xml:space="preserve"> = 14,450)</w:t>
            </w:r>
          </w:p>
        </w:tc>
        <w:tc>
          <w:tcPr>
            <w:tcW w:w="1602" w:type="dxa"/>
          </w:tcPr>
          <w:p w14:paraId="1B07E893" w14:textId="76D235E8" w:rsidR="0029496D" w:rsidRPr="00AA23D4" w:rsidRDefault="002335BB" w:rsidP="00E918D2">
            <w:pPr>
              <w:jc w:val="center"/>
              <w:rPr>
                <w:rFonts w:ascii="Arial" w:hAnsi="Arial" w:cs="Arial"/>
                <w:b/>
                <w:color w:val="000000"/>
                <w:sz w:val="22"/>
                <w:szCs w:val="22"/>
              </w:rPr>
            </w:pPr>
            <w:r w:rsidRPr="00AA23D4">
              <w:rPr>
                <w:rFonts w:ascii="Arial" w:hAnsi="Arial" w:cs="Arial"/>
                <w:b/>
                <w:color w:val="000000"/>
                <w:sz w:val="22"/>
                <w:szCs w:val="22"/>
              </w:rPr>
              <w:t>P-value</w:t>
            </w:r>
          </w:p>
        </w:tc>
      </w:tr>
      <w:tr w:rsidR="0029496D" w:rsidRPr="00E56FD4" w14:paraId="7E6ADD49" w14:textId="197200B5" w:rsidTr="003573DE">
        <w:tc>
          <w:tcPr>
            <w:tcW w:w="1818" w:type="dxa"/>
          </w:tcPr>
          <w:p w14:paraId="4E0D266E" w14:textId="69883A0D" w:rsidR="00AA23D4" w:rsidRDefault="00AA23D4" w:rsidP="00E918D2">
            <w:pPr>
              <w:rPr>
                <w:rFonts w:ascii="Arial" w:hAnsi="Arial" w:cs="Arial"/>
                <w:b/>
                <w:color w:val="000000"/>
                <w:sz w:val="22"/>
                <w:szCs w:val="22"/>
              </w:rPr>
            </w:pPr>
            <w:r>
              <w:rPr>
                <w:rFonts w:ascii="Arial" w:hAnsi="Arial" w:cs="Arial"/>
                <w:b/>
                <w:color w:val="000000"/>
                <w:sz w:val="22"/>
                <w:szCs w:val="22"/>
              </w:rPr>
              <w:t>Age</w:t>
            </w:r>
          </w:p>
          <w:p w14:paraId="482BAE1C" w14:textId="1BA2C285" w:rsidR="0029496D" w:rsidRPr="00AA23D4" w:rsidRDefault="0029496D" w:rsidP="00E918D2">
            <w:pPr>
              <w:rPr>
                <w:rFonts w:ascii="Arial" w:hAnsi="Arial" w:cs="Arial"/>
                <w:b/>
                <w:color w:val="000000"/>
                <w:sz w:val="22"/>
                <w:szCs w:val="22"/>
              </w:rPr>
            </w:pPr>
            <w:r w:rsidRPr="00AA23D4">
              <w:rPr>
                <w:rFonts w:ascii="Arial" w:hAnsi="Arial" w:cs="Arial"/>
                <w:b/>
                <w:color w:val="000000"/>
                <w:sz w:val="22"/>
                <w:szCs w:val="22"/>
              </w:rPr>
              <w:t>(</w:t>
            </w:r>
            <w:proofErr w:type="gramStart"/>
            <w:r w:rsidRPr="00AA23D4">
              <w:rPr>
                <w:rFonts w:ascii="Arial" w:hAnsi="Arial" w:cs="Arial"/>
                <w:b/>
                <w:color w:val="000000"/>
                <w:sz w:val="22"/>
                <w:szCs w:val="22"/>
              </w:rPr>
              <w:t>mean</w:t>
            </w:r>
            <w:proofErr w:type="gramEnd"/>
            <w:r w:rsidRPr="00AA23D4">
              <w:rPr>
                <w:rFonts w:ascii="Arial" w:hAnsi="Arial" w:cs="Arial"/>
                <w:b/>
                <w:color w:val="000000"/>
                <w:sz w:val="22"/>
                <w:szCs w:val="22"/>
              </w:rPr>
              <w:t>, SD)</w:t>
            </w:r>
          </w:p>
        </w:tc>
        <w:tc>
          <w:tcPr>
            <w:tcW w:w="1438" w:type="dxa"/>
          </w:tcPr>
          <w:p w14:paraId="04B0F40C" w14:textId="0BED83CD"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64.4, 9.5</w:t>
            </w:r>
          </w:p>
        </w:tc>
        <w:tc>
          <w:tcPr>
            <w:tcW w:w="1982" w:type="dxa"/>
          </w:tcPr>
          <w:p w14:paraId="138F1D52" w14:textId="0DDB06E9"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66.1, 9.4</w:t>
            </w:r>
          </w:p>
        </w:tc>
        <w:tc>
          <w:tcPr>
            <w:tcW w:w="2250" w:type="dxa"/>
          </w:tcPr>
          <w:p w14:paraId="746485AA" w14:textId="5DEC554C"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64.6, 9.6</w:t>
            </w:r>
          </w:p>
        </w:tc>
        <w:tc>
          <w:tcPr>
            <w:tcW w:w="2070" w:type="dxa"/>
          </w:tcPr>
          <w:p w14:paraId="4F68B169" w14:textId="4C6AC83C"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62.5, 9.1</w:t>
            </w:r>
          </w:p>
        </w:tc>
        <w:tc>
          <w:tcPr>
            <w:tcW w:w="1602" w:type="dxa"/>
          </w:tcPr>
          <w:p w14:paraId="4591E729" w14:textId="5A14F23F" w:rsidR="0029496D" w:rsidRPr="00E56FD4" w:rsidRDefault="00BB3D51" w:rsidP="00E5257A">
            <w:pPr>
              <w:jc w:val="center"/>
              <w:rPr>
                <w:rFonts w:ascii="Arial" w:hAnsi="Arial" w:cs="Arial"/>
                <w:color w:val="000000"/>
                <w:sz w:val="22"/>
                <w:szCs w:val="22"/>
              </w:rPr>
            </w:pPr>
            <w:r>
              <w:rPr>
                <w:rFonts w:ascii="Arial" w:hAnsi="Arial" w:cs="Arial"/>
                <w:color w:val="000000"/>
                <w:sz w:val="22"/>
                <w:szCs w:val="22"/>
              </w:rPr>
              <w:t>&lt; 0.001*</w:t>
            </w:r>
          </w:p>
        </w:tc>
      </w:tr>
      <w:tr w:rsidR="0029496D" w:rsidRPr="00E56FD4" w14:paraId="3085EBD2" w14:textId="095DEDB5" w:rsidTr="003573DE">
        <w:tc>
          <w:tcPr>
            <w:tcW w:w="1818" w:type="dxa"/>
          </w:tcPr>
          <w:p w14:paraId="33F35CD3" w14:textId="0D5548D6" w:rsidR="0029496D" w:rsidRPr="00AA23D4" w:rsidRDefault="0029496D" w:rsidP="00E918D2">
            <w:pPr>
              <w:rPr>
                <w:rFonts w:ascii="Arial" w:hAnsi="Arial" w:cs="Arial"/>
                <w:b/>
                <w:color w:val="000000"/>
                <w:sz w:val="22"/>
                <w:szCs w:val="22"/>
              </w:rPr>
            </w:pPr>
            <w:r w:rsidRPr="00AA23D4">
              <w:rPr>
                <w:rFonts w:ascii="Arial" w:hAnsi="Arial" w:cs="Arial"/>
                <w:b/>
                <w:color w:val="000000"/>
                <w:sz w:val="22"/>
                <w:szCs w:val="22"/>
              </w:rPr>
              <w:t>Male (%)</w:t>
            </w:r>
          </w:p>
        </w:tc>
        <w:tc>
          <w:tcPr>
            <w:tcW w:w="1438" w:type="dxa"/>
          </w:tcPr>
          <w:p w14:paraId="64B8390C" w14:textId="630E534A"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94.4</w:t>
            </w:r>
          </w:p>
        </w:tc>
        <w:tc>
          <w:tcPr>
            <w:tcW w:w="1982" w:type="dxa"/>
          </w:tcPr>
          <w:p w14:paraId="0A716132" w14:textId="1965E7E3"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95.5</w:t>
            </w:r>
          </w:p>
        </w:tc>
        <w:tc>
          <w:tcPr>
            <w:tcW w:w="2250" w:type="dxa"/>
          </w:tcPr>
          <w:p w14:paraId="3AAA7ADB" w14:textId="31976473"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93.7</w:t>
            </w:r>
          </w:p>
        </w:tc>
        <w:tc>
          <w:tcPr>
            <w:tcW w:w="2070" w:type="dxa"/>
          </w:tcPr>
          <w:p w14:paraId="3937E62C" w14:textId="403DA234"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93.6</w:t>
            </w:r>
          </w:p>
        </w:tc>
        <w:tc>
          <w:tcPr>
            <w:tcW w:w="1602" w:type="dxa"/>
          </w:tcPr>
          <w:p w14:paraId="7374FC1D" w14:textId="3D11A451" w:rsidR="0029496D" w:rsidRPr="00E56FD4" w:rsidRDefault="002335BB" w:rsidP="00E5257A">
            <w:pPr>
              <w:jc w:val="center"/>
              <w:rPr>
                <w:rFonts w:ascii="Arial" w:hAnsi="Arial" w:cs="Arial"/>
                <w:color w:val="000000"/>
                <w:sz w:val="22"/>
                <w:szCs w:val="22"/>
              </w:rPr>
            </w:pPr>
            <w:r>
              <w:rPr>
                <w:rFonts w:ascii="Arial" w:hAnsi="Arial" w:cs="Arial"/>
                <w:color w:val="000000"/>
                <w:sz w:val="22"/>
                <w:szCs w:val="22"/>
              </w:rPr>
              <w:t>&lt; 0.001*</w:t>
            </w:r>
          </w:p>
        </w:tc>
      </w:tr>
      <w:tr w:rsidR="0029496D" w:rsidRPr="00E56FD4" w14:paraId="230AF754" w14:textId="69F8C9B0" w:rsidTr="003573DE">
        <w:tc>
          <w:tcPr>
            <w:tcW w:w="1818" w:type="dxa"/>
          </w:tcPr>
          <w:p w14:paraId="5ACADB5B" w14:textId="334E22D4" w:rsidR="00AA23D4" w:rsidRDefault="00AA23D4" w:rsidP="00E918D2">
            <w:pPr>
              <w:rPr>
                <w:rFonts w:ascii="Arial" w:hAnsi="Arial" w:cs="Arial"/>
                <w:b/>
                <w:color w:val="000000"/>
                <w:sz w:val="22"/>
                <w:szCs w:val="22"/>
              </w:rPr>
            </w:pPr>
            <w:r>
              <w:rPr>
                <w:rFonts w:ascii="Arial" w:hAnsi="Arial" w:cs="Arial"/>
                <w:b/>
                <w:color w:val="000000"/>
                <w:sz w:val="22"/>
                <w:szCs w:val="22"/>
              </w:rPr>
              <w:t>BMI</w:t>
            </w:r>
          </w:p>
          <w:p w14:paraId="298190B4" w14:textId="2A27FABD" w:rsidR="0029496D" w:rsidRPr="00AA23D4" w:rsidRDefault="0029496D" w:rsidP="00E918D2">
            <w:pPr>
              <w:rPr>
                <w:rFonts w:ascii="Arial" w:hAnsi="Arial" w:cs="Arial"/>
                <w:b/>
                <w:color w:val="000000"/>
                <w:sz w:val="22"/>
                <w:szCs w:val="22"/>
              </w:rPr>
            </w:pPr>
            <w:r w:rsidRPr="00AA23D4">
              <w:rPr>
                <w:rFonts w:ascii="Arial" w:hAnsi="Arial" w:cs="Arial"/>
                <w:b/>
                <w:color w:val="000000"/>
                <w:sz w:val="22"/>
                <w:szCs w:val="22"/>
              </w:rPr>
              <w:t>(</w:t>
            </w:r>
            <w:proofErr w:type="gramStart"/>
            <w:r w:rsidRPr="00AA23D4">
              <w:rPr>
                <w:rFonts w:ascii="Arial" w:hAnsi="Arial" w:cs="Arial"/>
                <w:b/>
                <w:color w:val="000000"/>
                <w:sz w:val="22"/>
                <w:szCs w:val="22"/>
              </w:rPr>
              <w:t>mean</w:t>
            </w:r>
            <w:proofErr w:type="gramEnd"/>
            <w:r w:rsidRPr="00AA23D4">
              <w:rPr>
                <w:rFonts w:ascii="Arial" w:hAnsi="Arial" w:cs="Arial"/>
                <w:b/>
                <w:color w:val="000000"/>
                <w:sz w:val="22"/>
                <w:szCs w:val="22"/>
              </w:rPr>
              <w:t>, SD)</w:t>
            </w:r>
          </w:p>
        </w:tc>
        <w:tc>
          <w:tcPr>
            <w:tcW w:w="1438" w:type="dxa"/>
          </w:tcPr>
          <w:p w14:paraId="1CB495DB" w14:textId="31E61708" w:rsidR="0029496D" w:rsidRPr="00E56FD4" w:rsidRDefault="0029496D" w:rsidP="00E56FD4">
            <w:pPr>
              <w:ind w:left="208" w:hanging="208"/>
              <w:jc w:val="center"/>
              <w:rPr>
                <w:rFonts w:ascii="Arial" w:hAnsi="Arial" w:cs="Arial"/>
                <w:color w:val="000000"/>
                <w:sz w:val="22"/>
                <w:szCs w:val="22"/>
              </w:rPr>
            </w:pPr>
            <w:r w:rsidRPr="00E56FD4">
              <w:rPr>
                <w:rFonts w:ascii="Arial" w:hAnsi="Arial" w:cs="Arial"/>
                <w:color w:val="000000"/>
                <w:sz w:val="22"/>
                <w:szCs w:val="22"/>
              </w:rPr>
              <w:t>32.0, 5.7</w:t>
            </w:r>
          </w:p>
        </w:tc>
        <w:tc>
          <w:tcPr>
            <w:tcW w:w="1982" w:type="dxa"/>
          </w:tcPr>
          <w:p w14:paraId="56E5BFBC" w14:textId="26A4BFFC"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31.8, 5.6</w:t>
            </w:r>
          </w:p>
        </w:tc>
        <w:tc>
          <w:tcPr>
            <w:tcW w:w="2250" w:type="dxa"/>
          </w:tcPr>
          <w:p w14:paraId="46F96C95" w14:textId="4E912724"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31.9, 5.6</w:t>
            </w:r>
          </w:p>
        </w:tc>
        <w:tc>
          <w:tcPr>
            <w:tcW w:w="2070" w:type="dxa"/>
          </w:tcPr>
          <w:p w14:paraId="69C76F6F" w14:textId="379091FF"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32.3, 5.9</w:t>
            </w:r>
          </w:p>
        </w:tc>
        <w:tc>
          <w:tcPr>
            <w:tcW w:w="1602" w:type="dxa"/>
          </w:tcPr>
          <w:p w14:paraId="085E472C" w14:textId="709E38D9" w:rsidR="0029496D" w:rsidRPr="00E56FD4" w:rsidRDefault="00BB3D51" w:rsidP="00E5257A">
            <w:pPr>
              <w:jc w:val="center"/>
              <w:rPr>
                <w:rFonts w:ascii="Arial" w:hAnsi="Arial" w:cs="Arial"/>
                <w:color w:val="000000"/>
                <w:sz w:val="22"/>
                <w:szCs w:val="22"/>
              </w:rPr>
            </w:pPr>
            <w:r>
              <w:rPr>
                <w:rFonts w:ascii="Arial" w:hAnsi="Arial" w:cs="Arial"/>
                <w:color w:val="000000"/>
                <w:sz w:val="22"/>
                <w:szCs w:val="22"/>
              </w:rPr>
              <w:t>&lt; 0.001*</w:t>
            </w:r>
          </w:p>
        </w:tc>
      </w:tr>
      <w:tr w:rsidR="0029496D" w:rsidRPr="00E56FD4" w14:paraId="6439295A" w14:textId="23DD1B7B" w:rsidTr="003573DE">
        <w:tc>
          <w:tcPr>
            <w:tcW w:w="1818" w:type="dxa"/>
          </w:tcPr>
          <w:p w14:paraId="73BEA67F" w14:textId="3F9CD3B7" w:rsidR="0029496D" w:rsidRPr="00AA23D4" w:rsidRDefault="0029496D" w:rsidP="00E918D2">
            <w:pPr>
              <w:rPr>
                <w:rFonts w:ascii="Arial" w:hAnsi="Arial" w:cs="Arial"/>
                <w:b/>
                <w:color w:val="000000"/>
                <w:sz w:val="22"/>
                <w:szCs w:val="22"/>
              </w:rPr>
            </w:pPr>
            <w:r w:rsidRPr="00AA23D4">
              <w:rPr>
                <w:rFonts w:ascii="Arial" w:hAnsi="Arial" w:cs="Arial"/>
                <w:b/>
                <w:color w:val="000000"/>
                <w:sz w:val="22"/>
                <w:szCs w:val="22"/>
              </w:rPr>
              <w:t>CKD (%)</w:t>
            </w:r>
          </w:p>
        </w:tc>
        <w:tc>
          <w:tcPr>
            <w:tcW w:w="1438" w:type="dxa"/>
          </w:tcPr>
          <w:p w14:paraId="2FC40657" w14:textId="788DF2F9"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8.4</w:t>
            </w:r>
          </w:p>
        </w:tc>
        <w:tc>
          <w:tcPr>
            <w:tcW w:w="1982" w:type="dxa"/>
          </w:tcPr>
          <w:p w14:paraId="0E340802" w14:textId="757DB1EC"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8.3</w:t>
            </w:r>
          </w:p>
        </w:tc>
        <w:tc>
          <w:tcPr>
            <w:tcW w:w="2250" w:type="dxa"/>
          </w:tcPr>
          <w:p w14:paraId="7D23E461" w14:textId="17F5577D"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9.6</w:t>
            </w:r>
          </w:p>
        </w:tc>
        <w:tc>
          <w:tcPr>
            <w:tcW w:w="2070" w:type="dxa"/>
          </w:tcPr>
          <w:p w14:paraId="64FD4B28" w14:textId="17847212"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8.2</w:t>
            </w:r>
          </w:p>
        </w:tc>
        <w:tc>
          <w:tcPr>
            <w:tcW w:w="1602" w:type="dxa"/>
          </w:tcPr>
          <w:p w14:paraId="747415DF" w14:textId="68D993A9" w:rsidR="0029496D" w:rsidRPr="00E56FD4" w:rsidRDefault="002335BB" w:rsidP="00E5257A">
            <w:pPr>
              <w:jc w:val="center"/>
              <w:rPr>
                <w:rFonts w:ascii="Arial" w:hAnsi="Arial" w:cs="Arial"/>
                <w:color w:val="000000"/>
                <w:sz w:val="22"/>
                <w:szCs w:val="22"/>
              </w:rPr>
            </w:pPr>
            <w:r>
              <w:rPr>
                <w:rFonts w:ascii="Arial" w:hAnsi="Arial" w:cs="Arial"/>
                <w:color w:val="000000"/>
                <w:sz w:val="22"/>
                <w:szCs w:val="22"/>
              </w:rPr>
              <w:t>0.006*</w:t>
            </w:r>
          </w:p>
        </w:tc>
      </w:tr>
      <w:tr w:rsidR="0029496D" w:rsidRPr="00E56FD4" w14:paraId="63177F63" w14:textId="24780433" w:rsidTr="003573DE">
        <w:tc>
          <w:tcPr>
            <w:tcW w:w="1818" w:type="dxa"/>
          </w:tcPr>
          <w:p w14:paraId="2FE9536C" w14:textId="7E72DFD4" w:rsidR="0029496D" w:rsidRPr="00AA23D4" w:rsidRDefault="0029496D" w:rsidP="00E918D2">
            <w:pPr>
              <w:rPr>
                <w:rFonts w:ascii="Arial" w:hAnsi="Arial" w:cs="Arial"/>
                <w:b/>
                <w:color w:val="000000"/>
                <w:sz w:val="22"/>
                <w:szCs w:val="22"/>
              </w:rPr>
            </w:pPr>
            <w:r w:rsidRPr="00AA23D4">
              <w:rPr>
                <w:rFonts w:ascii="Arial" w:hAnsi="Arial" w:cs="Arial"/>
                <w:b/>
                <w:color w:val="000000"/>
                <w:sz w:val="22"/>
                <w:szCs w:val="22"/>
              </w:rPr>
              <w:t>DM (%)</w:t>
            </w:r>
          </w:p>
        </w:tc>
        <w:tc>
          <w:tcPr>
            <w:tcW w:w="1438" w:type="dxa"/>
          </w:tcPr>
          <w:p w14:paraId="7FF44A24" w14:textId="78AF2EE4"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31.7</w:t>
            </w:r>
          </w:p>
        </w:tc>
        <w:tc>
          <w:tcPr>
            <w:tcW w:w="1982" w:type="dxa"/>
          </w:tcPr>
          <w:p w14:paraId="59CD4F39" w14:textId="721FAF5B"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31.3</w:t>
            </w:r>
          </w:p>
        </w:tc>
        <w:tc>
          <w:tcPr>
            <w:tcW w:w="2250" w:type="dxa"/>
          </w:tcPr>
          <w:p w14:paraId="34651932" w14:textId="3A2A035E"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32.0</w:t>
            </w:r>
          </w:p>
        </w:tc>
        <w:tc>
          <w:tcPr>
            <w:tcW w:w="2070" w:type="dxa"/>
          </w:tcPr>
          <w:p w14:paraId="258464B0" w14:textId="4F18D376"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32.0</w:t>
            </w:r>
          </w:p>
        </w:tc>
        <w:tc>
          <w:tcPr>
            <w:tcW w:w="1602" w:type="dxa"/>
          </w:tcPr>
          <w:p w14:paraId="2B45D97E" w14:textId="7E02AB3C" w:rsidR="0029496D" w:rsidRPr="00E56FD4" w:rsidRDefault="002335BB" w:rsidP="00E5257A">
            <w:pPr>
              <w:jc w:val="center"/>
              <w:rPr>
                <w:rFonts w:ascii="Arial" w:hAnsi="Arial" w:cs="Arial"/>
                <w:color w:val="000000"/>
                <w:sz w:val="22"/>
                <w:szCs w:val="22"/>
              </w:rPr>
            </w:pPr>
            <w:r>
              <w:rPr>
                <w:rFonts w:ascii="Arial" w:hAnsi="Arial" w:cs="Arial"/>
                <w:color w:val="000000"/>
                <w:sz w:val="22"/>
                <w:szCs w:val="22"/>
              </w:rPr>
              <w:t>0.396</w:t>
            </w:r>
          </w:p>
        </w:tc>
      </w:tr>
      <w:tr w:rsidR="0029496D" w:rsidRPr="00E56FD4" w14:paraId="7DD82C32" w14:textId="31B57CC2" w:rsidTr="003573DE">
        <w:tc>
          <w:tcPr>
            <w:tcW w:w="1818" w:type="dxa"/>
          </w:tcPr>
          <w:p w14:paraId="111A9E33" w14:textId="1801CBBE" w:rsidR="0029496D" w:rsidRPr="00AA23D4" w:rsidRDefault="0029496D" w:rsidP="00E918D2">
            <w:pPr>
              <w:rPr>
                <w:rFonts w:ascii="Arial" w:hAnsi="Arial" w:cs="Arial"/>
                <w:b/>
                <w:color w:val="000000"/>
                <w:sz w:val="22"/>
                <w:szCs w:val="22"/>
              </w:rPr>
            </w:pPr>
            <w:r w:rsidRPr="00AA23D4">
              <w:rPr>
                <w:rFonts w:ascii="Arial" w:hAnsi="Arial" w:cs="Arial"/>
                <w:b/>
                <w:color w:val="000000"/>
                <w:sz w:val="22"/>
                <w:szCs w:val="22"/>
              </w:rPr>
              <w:t>HTN (%)</w:t>
            </w:r>
          </w:p>
        </w:tc>
        <w:tc>
          <w:tcPr>
            <w:tcW w:w="1438" w:type="dxa"/>
          </w:tcPr>
          <w:p w14:paraId="177EF5CC" w14:textId="73A6EB84"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66.1</w:t>
            </w:r>
          </w:p>
        </w:tc>
        <w:tc>
          <w:tcPr>
            <w:tcW w:w="1982" w:type="dxa"/>
          </w:tcPr>
          <w:p w14:paraId="7CA85E1C" w14:textId="44972361"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66.5</w:t>
            </w:r>
          </w:p>
        </w:tc>
        <w:tc>
          <w:tcPr>
            <w:tcW w:w="2250" w:type="dxa"/>
          </w:tcPr>
          <w:p w14:paraId="622F518E" w14:textId="78D00663"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67.5</w:t>
            </w:r>
          </w:p>
        </w:tc>
        <w:tc>
          <w:tcPr>
            <w:tcW w:w="2070" w:type="dxa"/>
          </w:tcPr>
          <w:p w14:paraId="4C589851" w14:textId="0675352E"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65.3</w:t>
            </w:r>
          </w:p>
        </w:tc>
        <w:tc>
          <w:tcPr>
            <w:tcW w:w="1602" w:type="dxa"/>
          </w:tcPr>
          <w:p w14:paraId="1A7FEAFB" w14:textId="47700BC4" w:rsidR="0029496D" w:rsidRPr="00E56FD4" w:rsidRDefault="002335BB" w:rsidP="00E5257A">
            <w:pPr>
              <w:jc w:val="center"/>
              <w:rPr>
                <w:rFonts w:ascii="Arial" w:hAnsi="Arial" w:cs="Arial"/>
                <w:color w:val="000000"/>
                <w:sz w:val="22"/>
                <w:szCs w:val="22"/>
              </w:rPr>
            </w:pPr>
            <w:r>
              <w:rPr>
                <w:rFonts w:ascii="Arial" w:hAnsi="Arial" w:cs="Arial"/>
                <w:color w:val="000000"/>
                <w:sz w:val="22"/>
                <w:szCs w:val="22"/>
              </w:rPr>
              <w:t>0.008*</w:t>
            </w:r>
          </w:p>
        </w:tc>
      </w:tr>
      <w:tr w:rsidR="0029496D" w:rsidRPr="00E56FD4" w14:paraId="68D1E57B" w14:textId="3866641E" w:rsidTr="003573DE">
        <w:tc>
          <w:tcPr>
            <w:tcW w:w="1818" w:type="dxa"/>
          </w:tcPr>
          <w:p w14:paraId="6D073E4B" w14:textId="17F1F817" w:rsidR="0029496D" w:rsidRPr="00AA23D4" w:rsidRDefault="0029496D" w:rsidP="00E918D2">
            <w:pPr>
              <w:rPr>
                <w:rFonts w:ascii="Arial" w:hAnsi="Arial" w:cs="Arial"/>
                <w:b/>
                <w:color w:val="000000"/>
                <w:sz w:val="22"/>
                <w:szCs w:val="22"/>
              </w:rPr>
            </w:pPr>
            <w:r w:rsidRPr="00AA23D4">
              <w:rPr>
                <w:rFonts w:ascii="Arial" w:hAnsi="Arial" w:cs="Arial"/>
                <w:b/>
                <w:color w:val="000000"/>
                <w:sz w:val="22"/>
                <w:szCs w:val="22"/>
              </w:rPr>
              <w:t>OSA (%)</w:t>
            </w:r>
          </w:p>
        </w:tc>
        <w:tc>
          <w:tcPr>
            <w:tcW w:w="1438" w:type="dxa"/>
          </w:tcPr>
          <w:p w14:paraId="69247305" w14:textId="65A62F8C"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5.9</w:t>
            </w:r>
          </w:p>
        </w:tc>
        <w:tc>
          <w:tcPr>
            <w:tcW w:w="1982" w:type="dxa"/>
          </w:tcPr>
          <w:p w14:paraId="365D8692" w14:textId="75351AAC"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5.1</w:t>
            </w:r>
          </w:p>
        </w:tc>
        <w:tc>
          <w:tcPr>
            <w:tcW w:w="2250" w:type="dxa"/>
          </w:tcPr>
          <w:p w14:paraId="3D005D44" w14:textId="5F91EA9D"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6.0</w:t>
            </w:r>
          </w:p>
        </w:tc>
        <w:tc>
          <w:tcPr>
            <w:tcW w:w="2070" w:type="dxa"/>
          </w:tcPr>
          <w:p w14:paraId="5206C574" w14:textId="5985DAFC"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6.6</w:t>
            </w:r>
          </w:p>
        </w:tc>
        <w:tc>
          <w:tcPr>
            <w:tcW w:w="1602" w:type="dxa"/>
          </w:tcPr>
          <w:p w14:paraId="4B1BB0EF" w14:textId="3080387E" w:rsidR="0029496D" w:rsidRPr="00E56FD4" w:rsidRDefault="002335BB" w:rsidP="00E5257A">
            <w:pPr>
              <w:jc w:val="center"/>
              <w:rPr>
                <w:rFonts w:ascii="Arial" w:hAnsi="Arial" w:cs="Arial"/>
                <w:color w:val="000000"/>
                <w:sz w:val="22"/>
                <w:szCs w:val="22"/>
              </w:rPr>
            </w:pPr>
            <w:r>
              <w:rPr>
                <w:rFonts w:ascii="Arial" w:hAnsi="Arial" w:cs="Arial"/>
                <w:color w:val="000000"/>
                <w:sz w:val="22"/>
                <w:szCs w:val="22"/>
              </w:rPr>
              <w:t>&lt; 0.001*</w:t>
            </w:r>
          </w:p>
        </w:tc>
      </w:tr>
      <w:tr w:rsidR="0029496D" w:rsidRPr="00E56FD4" w14:paraId="025883C9" w14:textId="005F9918" w:rsidTr="003573DE">
        <w:tc>
          <w:tcPr>
            <w:tcW w:w="1818" w:type="dxa"/>
          </w:tcPr>
          <w:p w14:paraId="3CDB194A" w14:textId="38C74972" w:rsidR="0029496D" w:rsidRPr="00AA23D4" w:rsidRDefault="0029496D" w:rsidP="00E918D2">
            <w:pPr>
              <w:rPr>
                <w:rFonts w:ascii="Arial" w:hAnsi="Arial" w:cs="Arial"/>
                <w:b/>
                <w:color w:val="000000"/>
                <w:sz w:val="22"/>
                <w:szCs w:val="22"/>
              </w:rPr>
            </w:pPr>
            <w:r w:rsidRPr="00AA23D4">
              <w:rPr>
                <w:rFonts w:ascii="Arial" w:hAnsi="Arial" w:cs="Arial"/>
                <w:b/>
                <w:color w:val="000000"/>
                <w:sz w:val="22"/>
                <w:szCs w:val="22"/>
              </w:rPr>
              <w:t>PTSD (%)</w:t>
            </w:r>
          </w:p>
        </w:tc>
        <w:tc>
          <w:tcPr>
            <w:tcW w:w="1438" w:type="dxa"/>
          </w:tcPr>
          <w:p w14:paraId="575D8091" w14:textId="337AECCB"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16.3</w:t>
            </w:r>
          </w:p>
        </w:tc>
        <w:tc>
          <w:tcPr>
            <w:tcW w:w="1982" w:type="dxa"/>
          </w:tcPr>
          <w:p w14:paraId="391A0F32" w14:textId="114D41E8"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12.7</w:t>
            </w:r>
          </w:p>
        </w:tc>
        <w:tc>
          <w:tcPr>
            <w:tcW w:w="2250" w:type="dxa"/>
          </w:tcPr>
          <w:p w14:paraId="37C5C6CF" w14:textId="7BE2838A"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15.7</w:t>
            </w:r>
          </w:p>
        </w:tc>
        <w:tc>
          <w:tcPr>
            <w:tcW w:w="2070" w:type="dxa"/>
          </w:tcPr>
          <w:p w14:paraId="3968BE47" w14:textId="7F2ED501" w:rsidR="0029496D" w:rsidRPr="00E56FD4" w:rsidRDefault="0029496D" w:rsidP="00E5257A">
            <w:pPr>
              <w:jc w:val="center"/>
              <w:rPr>
                <w:rFonts w:ascii="Arial" w:hAnsi="Arial" w:cs="Arial"/>
                <w:color w:val="000000"/>
                <w:sz w:val="22"/>
                <w:szCs w:val="22"/>
              </w:rPr>
            </w:pPr>
            <w:r w:rsidRPr="00E56FD4">
              <w:rPr>
                <w:rFonts w:ascii="Arial" w:hAnsi="Arial" w:cs="Arial"/>
                <w:color w:val="000000"/>
                <w:sz w:val="22"/>
                <w:szCs w:val="22"/>
              </w:rPr>
              <w:t>20.1</w:t>
            </w:r>
          </w:p>
        </w:tc>
        <w:tc>
          <w:tcPr>
            <w:tcW w:w="1602" w:type="dxa"/>
          </w:tcPr>
          <w:p w14:paraId="6E80E025" w14:textId="42040EE4" w:rsidR="0029496D" w:rsidRPr="00E56FD4" w:rsidRDefault="002335BB" w:rsidP="00E5257A">
            <w:pPr>
              <w:jc w:val="center"/>
              <w:rPr>
                <w:rFonts w:ascii="Arial" w:hAnsi="Arial" w:cs="Arial"/>
                <w:color w:val="000000"/>
                <w:sz w:val="22"/>
                <w:szCs w:val="22"/>
              </w:rPr>
            </w:pPr>
            <w:r>
              <w:rPr>
                <w:rFonts w:ascii="Arial" w:hAnsi="Arial" w:cs="Arial"/>
                <w:color w:val="000000"/>
                <w:sz w:val="22"/>
                <w:szCs w:val="22"/>
              </w:rPr>
              <w:t>&lt; 0.001*</w:t>
            </w:r>
          </w:p>
        </w:tc>
      </w:tr>
    </w:tbl>
    <w:p w14:paraId="56D18816" w14:textId="77777777" w:rsidR="00F14F91" w:rsidRDefault="00F14F91" w:rsidP="00515DEB">
      <w:pPr>
        <w:rPr>
          <w:rFonts w:ascii="Arial" w:hAnsi="Arial" w:cs="Times New Roman"/>
          <w:color w:val="000000"/>
          <w:sz w:val="22"/>
          <w:szCs w:val="22"/>
        </w:rPr>
      </w:pPr>
    </w:p>
    <w:p w14:paraId="768B1BA9" w14:textId="77777777" w:rsidR="00590CC4" w:rsidRDefault="00590CC4" w:rsidP="00515DEB">
      <w:pPr>
        <w:rPr>
          <w:rFonts w:ascii="Arial" w:hAnsi="Arial" w:cs="Times New Roman"/>
          <w:color w:val="000000"/>
          <w:sz w:val="22"/>
          <w:szCs w:val="22"/>
        </w:rPr>
      </w:pPr>
    </w:p>
    <w:p w14:paraId="42AE70F0" w14:textId="279B8862" w:rsidR="00E5257A" w:rsidRDefault="00886FF5" w:rsidP="00515DEB">
      <w:pPr>
        <w:rPr>
          <w:rFonts w:ascii="Arial" w:hAnsi="Arial" w:cs="Times New Roman"/>
          <w:color w:val="000000"/>
          <w:sz w:val="22"/>
          <w:szCs w:val="22"/>
        </w:rPr>
      </w:pPr>
      <w:r>
        <w:rPr>
          <w:rFonts w:ascii="Arial" w:hAnsi="Arial" w:cs="Times New Roman"/>
          <w:color w:val="000000"/>
          <w:sz w:val="22"/>
          <w:szCs w:val="22"/>
        </w:rPr>
        <w:t>Table 2</w:t>
      </w:r>
      <w:r w:rsidRPr="00515DEB">
        <w:rPr>
          <w:rFonts w:ascii="Arial" w:hAnsi="Arial" w:cs="Times New Roman"/>
          <w:color w:val="000000"/>
          <w:sz w:val="22"/>
          <w:szCs w:val="22"/>
        </w:rPr>
        <w:t xml:space="preserve">: </w:t>
      </w:r>
      <w:r>
        <w:rPr>
          <w:rFonts w:ascii="Arial" w:hAnsi="Arial" w:cs="Times New Roman"/>
          <w:color w:val="000000"/>
          <w:sz w:val="22"/>
          <w:szCs w:val="22"/>
        </w:rPr>
        <w:t>Prescription opioid</w:t>
      </w:r>
      <w:r w:rsidRPr="00515DEB">
        <w:rPr>
          <w:rFonts w:ascii="Arial" w:hAnsi="Arial" w:cs="Times New Roman"/>
          <w:color w:val="000000"/>
          <w:sz w:val="22"/>
          <w:szCs w:val="22"/>
        </w:rPr>
        <w:t xml:space="preserve"> </w:t>
      </w:r>
      <w:r>
        <w:rPr>
          <w:rFonts w:ascii="Arial" w:hAnsi="Arial" w:cs="Times New Roman"/>
          <w:color w:val="000000"/>
          <w:sz w:val="22"/>
          <w:szCs w:val="22"/>
        </w:rPr>
        <w:t>fill patterns</w:t>
      </w:r>
      <w:r w:rsidRPr="00515DEB">
        <w:rPr>
          <w:rFonts w:ascii="Arial" w:hAnsi="Arial" w:cs="Times New Roman"/>
          <w:color w:val="000000"/>
          <w:sz w:val="22"/>
          <w:szCs w:val="22"/>
        </w:rPr>
        <w:t xml:space="preserve"> among the TKA cohort</w:t>
      </w:r>
      <w:r w:rsidR="003E588B">
        <w:rPr>
          <w:rFonts w:ascii="Arial" w:hAnsi="Arial" w:cs="Times New Roman"/>
          <w:color w:val="000000"/>
          <w:sz w:val="22"/>
          <w:szCs w:val="22"/>
        </w:rPr>
        <w:t xml:space="preserve"> by year</w:t>
      </w:r>
      <w:r>
        <w:rPr>
          <w:rFonts w:ascii="Arial" w:hAnsi="Arial" w:cs="Times New Roman"/>
          <w:color w:val="000000"/>
          <w:sz w:val="22"/>
          <w:szCs w:val="22"/>
        </w:rPr>
        <w:t xml:space="preserve">. </w:t>
      </w:r>
      <w:r w:rsidR="00E50B0D">
        <w:rPr>
          <w:rFonts w:ascii="Arial" w:hAnsi="Arial" w:cs="Times New Roman"/>
          <w:color w:val="000000"/>
          <w:sz w:val="22"/>
          <w:szCs w:val="22"/>
        </w:rPr>
        <w:t xml:space="preserve">Over the study period, the number of patients undergoing TKA and daily </w:t>
      </w:r>
      <w:r w:rsidR="00333FDD">
        <w:rPr>
          <w:rFonts w:ascii="Arial" w:hAnsi="Arial" w:cs="Times New Roman"/>
          <w:color w:val="000000"/>
          <w:sz w:val="22"/>
          <w:szCs w:val="22"/>
        </w:rPr>
        <w:t>oral morphine equivalent (ME)</w:t>
      </w:r>
      <w:r w:rsidR="00E50B0D">
        <w:rPr>
          <w:rFonts w:ascii="Arial" w:hAnsi="Arial" w:cs="Times New Roman"/>
          <w:color w:val="000000"/>
          <w:sz w:val="22"/>
          <w:szCs w:val="22"/>
        </w:rPr>
        <w:t xml:space="preserve"> usage among chronic users significantly trended upwards.</w:t>
      </w:r>
    </w:p>
    <w:tbl>
      <w:tblPr>
        <w:tblStyle w:val="TableGrid"/>
        <w:tblW w:w="11076" w:type="dxa"/>
        <w:tblInd w:w="-1062" w:type="dxa"/>
        <w:tblLook w:val="04A0" w:firstRow="1" w:lastRow="0" w:firstColumn="1" w:lastColumn="0" w:noHBand="0" w:noVBand="1"/>
      </w:tblPr>
      <w:tblGrid>
        <w:gridCol w:w="2520"/>
        <w:gridCol w:w="1176"/>
        <w:gridCol w:w="1265"/>
        <w:gridCol w:w="1171"/>
        <w:gridCol w:w="1348"/>
        <w:gridCol w:w="1257"/>
        <w:gridCol w:w="1260"/>
        <w:gridCol w:w="1079"/>
      </w:tblGrid>
      <w:tr w:rsidR="00AA23D4" w14:paraId="457B3A80" w14:textId="4796D671" w:rsidTr="00AA23D4">
        <w:tc>
          <w:tcPr>
            <w:tcW w:w="2520" w:type="dxa"/>
          </w:tcPr>
          <w:p w14:paraId="44E96199" w14:textId="77777777" w:rsidR="003E588B" w:rsidRDefault="003E588B" w:rsidP="00515DEB">
            <w:pPr>
              <w:rPr>
                <w:rFonts w:ascii="Arial" w:hAnsi="Arial" w:cs="Times New Roman"/>
                <w:color w:val="000000"/>
                <w:sz w:val="22"/>
                <w:szCs w:val="22"/>
              </w:rPr>
            </w:pPr>
          </w:p>
        </w:tc>
        <w:tc>
          <w:tcPr>
            <w:tcW w:w="1176" w:type="dxa"/>
          </w:tcPr>
          <w:p w14:paraId="48520638" w14:textId="2380146C" w:rsidR="003E588B" w:rsidRPr="00AA23D4" w:rsidRDefault="003E588B" w:rsidP="00515DEB">
            <w:pPr>
              <w:rPr>
                <w:rFonts w:ascii="Arial" w:hAnsi="Arial" w:cs="Times New Roman"/>
                <w:b/>
                <w:color w:val="000000"/>
                <w:sz w:val="22"/>
                <w:szCs w:val="22"/>
              </w:rPr>
            </w:pPr>
            <w:r w:rsidRPr="00AA23D4">
              <w:rPr>
                <w:rFonts w:ascii="Arial" w:hAnsi="Arial" w:cs="Times New Roman"/>
                <w:b/>
                <w:color w:val="000000"/>
                <w:sz w:val="22"/>
                <w:szCs w:val="22"/>
              </w:rPr>
              <w:t>2006</w:t>
            </w:r>
          </w:p>
        </w:tc>
        <w:tc>
          <w:tcPr>
            <w:tcW w:w="1265" w:type="dxa"/>
          </w:tcPr>
          <w:p w14:paraId="0DC571CE" w14:textId="039C3780" w:rsidR="003E588B" w:rsidRPr="00AA23D4" w:rsidRDefault="003E588B" w:rsidP="00515DEB">
            <w:pPr>
              <w:rPr>
                <w:rFonts w:ascii="Arial" w:hAnsi="Arial" w:cs="Times New Roman"/>
                <w:b/>
                <w:color w:val="000000"/>
                <w:sz w:val="22"/>
                <w:szCs w:val="22"/>
              </w:rPr>
            </w:pPr>
            <w:r w:rsidRPr="00AA23D4">
              <w:rPr>
                <w:rFonts w:ascii="Arial" w:hAnsi="Arial" w:cs="Times New Roman"/>
                <w:b/>
                <w:color w:val="000000"/>
                <w:sz w:val="22"/>
                <w:szCs w:val="22"/>
              </w:rPr>
              <w:t>2007</w:t>
            </w:r>
          </w:p>
        </w:tc>
        <w:tc>
          <w:tcPr>
            <w:tcW w:w="1171" w:type="dxa"/>
          </w:tcPr>
          <w:p w14:paraId="6AABAF0B" w14:textId="1B09C8D3" w:rsidR="003E588B" w:rsidRPr="00AA23D4" w:rsidRDefault="003E588B" w:rsidP="00515DEB">
            <w:pPr>
              <w:rPr>
                <w:rFonts w:ascii="Arial" w:hAnsi="Arial" w:cs="Times New Roman"/>
                <w:b/>
                <w:color w:val="000000"/>
                <w:sz w:val="22"/>
                <w:szCs w:val="22"/>
              </w:rPr>
            </w:pPr>
            <w:r w:rsidRPr="00AA23D4">
              <w:rPr>
                <w:rFonts w:ascii="Arial" w:hAnsi="Arial" w:cs="Times New Roman"/>
                <w:b/>
                <w:color w:val="000000"/>
                <w:sz w:val="22"/>
                <w:szCs w:val="22"/>
              </w:rPr>
              <w:t>2008</w:t>
            </w:r>
          </w:p>
        </w:tc>
        <w:tc>
          <w:tcPr>
            <w:tcW w:w="1348" w:type="dxa"/>
          </w:tcPr>
          <w:p w14:paraId="57673693" w14:textId="6169F747" w:rsidR="003E588B" w:rsidRPr="00AA23D4" w:rsidRDefault="003E588B" w:rsidP="00515DEB">
            <w:pPr>
              <w:rPr>
                <w:rFonts w:ascii="Arial" w:hAnsi="Arial" w:cs="Times New Roman"/>
                <w:b/>
                <w:color w:val="000000"/>
                <w:sz w:val="22"/>
                <w:szCs w:val="22"/>
              </w:rPr>
            </w:pPr>
            <w:r w:rsidRPr="00AA23D4">
              <w:rPr>
                <w:rFonts w:ascii="Arial" w:hAnsi="Arial" w:cs="Times New Roman"/>
                <w:b/>
                <w:color w:val="000000"/>
                <w:sz w:val="22"/>
                <w:szCs w:val="22"/>
              </w:rPr>
              <w:t>2009</w:t>
            </w:r>
          </w:p>
        </w:tc>
        <w:tc>
          <w:tcPr>
            <w:tcW w:w="1257" w:type="dxa"/>
          </w:tcPr>
          <w:p w14:paraId="2DA58FBA" w14:textId="39405A93" w:rsidR="003E588B" w:rsidRPr="00AA23D4" w:rsidRDefault="003E588B" w:rsidP="00515DEB">
            <w:pPr>
              <w:rPr>
                <w:rFonts w:ascii="Arial" w:hAnsi="Arial" w:cs="Times New Roman"/>
                <w:b/>
                <w:color w:val="000000"/>
                <w:sz w:val="22"/>
                <w:szCs w:val="22"/>
              </w:rPr>
            </w:pPr>
            <w:r w:rsidRPr="00AA23D4">
              <w:rPr>
                <w:rFonts w:ascii="Arial" w:hAnsi="Arial" w:cs="Times New Roman"/>
                <w:b/>
                <w:color w:val="000000"/>
                <w:sz w:val="22"/>
                <w:szCs w:val="22"/>
              </w:rPr>
              <w:t>2010</w:t>
            </w:r>
          </w:p>
        </w:tc>
        <w:tc>
          <w:tcPr>
            <w:tcW w:w="1260" w:type="dxa"/>
          </w:tcPr>
          <w:p w14:paraId="4387A2BE" w14:textId="74DF95F0" w:rsidR="003E588B" w:rsidRPr="00AA23D4" w:rsidRDefault="003E588B" w:rsidP="00515DEB">
            <w:pPr>
              <w:rPr>
                <w:rFonts w:ascii="Arial" w:hAnsi="Arial" w:cs="Times New Roman"/>
                <w:b/>
                <w:color w:val="000000"/>
                <w:sz w:val="22"/>
                <w:szCs w:val="22"/>
              </w:rPr>
            </w:pPr>
            <w:r w:rsidRPr="00AA23D4">
              <w:rPr>
                <w:rFonts w:ascii="Arial" w:hAnsi="Arial" w:cs="Times New Roman"/>
                <w:b/>
                <w:color w:val="000000"/>
                <w:sz w:val="22"/>
                <w:szCs w:val="22"/>
              </w:rPr>
              <w:t>2011</w:t>
            </w:r>
          </w:p>
        </w:tc>
        <w:tc>
          <w:tcPr>
            <w:tcW w:w="1079" w:type="dxa"/>
          </w:tcPr>
          <w:p w14:paraId="00AD7D9A" w14:textId="50236671" w:rsidR="003E588B" w:rsidRPr="00AA23D4" w:rsidRDefault="003E588B" w:rsidP="00515DEB">
            <w:pPr>
              <w:rPr>
                <w:rFonts w:ascii="Arial" w:hAnsi="Arial" w:cs="Times New Roman"/>
                <w:b/>
                <w:color w:val="000000"/>
                <w:sz w:val="22"/>
                <w:szCs w:val="22"/>
              </w:rPr>
            </w:pPr>
            <w:r w:rsidRPr="00AA23D4">
              <w:rPr>
                <w:rFonts w:ascii="Arial" w:hAnsi="Arial" w:cs="Times New Roman"/>
                <w:b/>
                <w:color w:val="000000"/>
                <w:sz w:val="22"/>
                <w:szCs w:val="22"/>
              </w:rPr>
              <w:t>P-value</w:t>
            </w:r>
          </w:p>
        </w:tc>
      </w:tr>
      <w:tr w:rsidR="00AA23D4" w14:paraId="76D6A302" w14:textId="1AB83A8A" w:rsidTr="00AA23D4">
        <w:tc>
          <w:tcPr>
            <w:tcW w:w="2520" w:type="dxa"/>
          </w:tcPr>
          <w:p w14:paraId="73DB393C" w14:textId="791DEA25" w:rsidR="003E588B" w:rsidRPr="00AA23D4" w:rsidRDefault="003E588B" w:rsidP="00515DEB">
            <w:pPr>
              <w:rPr>
                <w:rFonts w:ascii="Arial" w:hAnsi="Arial" w:cs="Times New Roman"/>
                <w:b/>
                <w:color w:val="000000"/>
                <w:sz w:val="22"/>
                <w:szCs w:val="22"/>
              </w:rPr>
            </w:pPr>
            <w:r w:rsidRPr="00AA23D4">
              <w:rPr>
                <w:rFonts w:ascii="Arial" w:hAnsi="Arial" w:cs="Times New Roman"/>
                <w:b/>
                <w:color w:val="000000"/>
                <w:sz w:val="22"/>
                <w:szCs w:val="22"/>
              </w:rPr>
              <w:t>Overall (n)</w:t>
            </w:r>
          </w:p>
        </w:tc>
        <w:tc>
          <w:tcPr>
            <w:tcW w:w="1176" w:type="dxa"/>
          </w:tcPr>
          <w:p w14:paraId="3C2FA1EB" w14:textId="17426863" w:rsidR="003E588B" w:rsidRDefault="003E588B" w:rsidP="00515DEB">
            <w:pPr>
              <w:rPr>
                <w:rFonts w:ascii="Arial" w:hAnsi="Arial" w:cs="Times New Roman"/>
                <w:color w:val="000000"/>
                <w:sz w:val="22"/>
                <w:szCs w:val="22"/>
              </w:rPr>
            </w:pPr>
            <w:r>
              <w:rPr>
                <w:rFonts w:ascii="Arial" w:hAnsi="Arial" w:cs="Times New Roman"/>
                <w:color w:val="000000"/>
                <w:sz w:val="22"/>
                <w:szCs w:val="22"/>
              </w:rPr>
              <w:t>5,296</w:t>
            </w:r>
          </w:p>
        </w:tc>
        <w:tc>
          <w:tcPr>
            <w:tcW w:w="1265" w:type="dxa"/>
          </w:tcPr>
          <w:p w14:paraId="0A63763D" w14:textId="69AB4D3E" w:rsidR="003E588B" w:rsidRDefault="003E588B" w:rsidP="00515DEB">
            <w:pPr>
              <w:rPr>
                <w:rFonts w:ascii="Arial" w:hAnsi="Arial" w:cs="Times New Roman"/>
                <w:color w:val="000000"/>
                <w:sz w:val="22"/>
                <w:szCs w:val="22"/>
              </w:rPr>
            </w:pPr>
            <w:r>
              <w:rPr>
                <w:rFonts w:ascii="Arial" w:hAnsi="Arial" w:cs="Times New Roman"/>
                <w:color w:val="000000"/>
                <w:sz w:val="22"/>
                <w:szCs w:val="22"/>
              </w:rPr>
              <w:t>5,103</w:t>
            </w:r>
          </w:p>
        </w:tc>
        <w:tc>
          <w:tcPr>
            <w:tcW w:w="1171" w:type="dxa"/>
          </w:tcPr>
          <w:p w14:paraId="24BBA8AD" w14:textId="6BBF34F6" w:rsidR="003E588B" w:rsidRDefault="003E588B" w:rsidP="00515DEB">
            <w:pPr>
              <w:rPr>
                <w:rFonts w:ascii="Arial" w:hAnsi="Arial" w:cs="Times New Roman"/>
                <w:color w:val="000000"/>
                <w:sz w:val="22"/>
                <w:szCs w:val="22"/>
              </w:rPr>
            </w:pPr>
            <w:r>
              <w:rPr>
                <w:rFonts w:ascii="Arial" w:hAnsi="Arial" w:cs="Times New Roman"/>
                <w:color w:val="000000"/>
                <w:sz w:val="22"/>
                <w:szCs w:val="22"/>
              </w:rPr>
              <w:t>5,551</w:t>
            </w:r>
          </w:p>
        </w:tc>
        <w:tc>
          <w:tcPr>
            <w:tcW w:w="1348" w:type="dxa"/>
          </w:tcPr>
          <w:p w14:paraId="4E42B642" w14:textId="215FC1B9" w:rsidR="003E588B" w:rsidRDefault="003E588B" w:rsidP="00515DEB">
            <w:pPr>
              <w:rPr>
                <w:rFonts w:ascii="Arial" w:hAnsi="Arial" w:cs="Times New Roman"/>
                <w:color w:val="000000"/>
                <w:sz w:val="22"/>
                <w:szCs w:val="22"/>
              </w:rPr>
            </w:pPr>
            <w:r>
              <w:rPr>
                <w:rFonts w:ascii="Arial" w:hAnsi="Arial" w:cs="Times New Roman"/>
                <w:color w:val="000000"/>
                <w:sz w:val="22"/>
                <w:szCs w:val="22"/>
              </w:rPr>
              <w:t>5,751</w:t>
            </w:r>
          </w:p>
        </w:tc>
        <w:tc>
          <w:tcPr>
            <w:tcW w:w="1257" w:type="dxa"/>
          </w:tcPr>
          <w:p w14:paraId="7056F1C4" w14:textId="71978F86" w:rsidR="003E588B" w:rsidRDefault="003E588B" w:rsidP="00515DEB">
            <w:pPr>
              <w:rPr>
                <w:rFonts w:ascii="Arial" w:hAnsi="Arial" w:cs="Times New Roman"/>
                <w:color w:val="000000"/>
                <w:sz w:val="22"/>
                <w:szCs w:val="22"/>
              </w:rPr>
            </w:pPr>
            <w:r>
              <w:rPr>
                <w:rFonts w:ascii="Arial" w:hAnsi="Arial" w:cs="Times New Roman"/>
                <w:color w:val="000000"/>
                <w:sz w:val="22"/>
                <w:szCs w:val="22"/>
              </w:rPr>
              <w:t>6,027</w:t>
            </w:r>
          </w:p>
        </w:tc>
        <w:tc>
          <w:tcPr>
            <w:tcW w:w="1260" w:type="dxa"/>
          </w:tcPr>
          <w:p w14:paraId="5285ECB4" w14:textId="5E6A0628" w:rsidR="003E588B" w:rsidRDefault="003E588B" w:rsidP="00515DEB">
            <w:pPr>
              <w:rPr>
                <w:rFonts w:ascii="Arial" w:hAnsi="Arial" w:cs="Times New Roman"/>
                <w:color w:val="000000"/>
                <w:sz w:val="22"/>
                <w:szCs w:val="22"/>
              </w:rPr>
            </w:pPr>
            <w:r>
              <w:rPr>
                <w:rFonts w:ascii="Arial" w:hAnsi="Arial" w:cs="Times New Roman"/>
                <w:color w:val="000000"/>
                <w:sz w:val="22"/>
                <w:szCs w:val="22"/>
              </w:rPr>
              <w:t>5,914</w:t>
            </w:r>
          </w:p>
        </w:tc>
        <w:tc>
          <w:tcPr>
            <w:tcW w:w="1079" w:type="dxa"/>
          </w:tcPr>
          <w:p w14:paraId="28AA7F73" w14:textId="247B1DC0" w:rsidR="003E588B" w:rsidRDefault="003E588B" w:rsidP="00515DEB">
            <w:pPr>
              <w:rPr>
                <w:rFonts w:ascii="Arial" w:hAnsi="Arial" w:cs="Times New Roman"/>
                <w:color w:val="000000"/>
                <w:sz w:val="22"/>
                <w:szCs w:val="22"/>
              </w:rPr>
            </w:pPr>
            <w:r>
              <w:rPr>
                <w:rFonts w:ascii="Arial" w:hAnsi="Arial" w:cs="Times New Roman"/>
                <w:color w:val="000000"/>
                <w:sz w:val="22"/>
                <w:szCs w:val="22"/>
              </w:rPr>
              <w:t>0.014*</w:t>
            </w:r>
          </w:p>
        </w:tc>
      </w:tr>
      <w:tr w:rsidR="00AA23D4" w14:paraId="226364BD" w14:textId="2FE8306A" w:rsidTr="00AA23D4">
        <w:tc>
          <w:tcPr>
            <w:tcW w:w="2520" w:type="dxa"/>
          </w:tcPr>
          <w:p w14:paraId="233879F7" w14:textId="72B4E7DD" w:rsidR="003E588B" w:rsidRPr="00AA23D4" w:rsidRDefault="003E588B" w:rsidP="00515DEB">
            <w:pPr>
              <w:rPr>
                <w:rFonts w:ascii="Arial" w:hAnsi="Arial" w:cs="Times New Roman"/>
                <w:b/>
                <w:color w:val="000000"/>
                <w:sz w:val="22"/>
                <w:szCs w:val="22"/>
              </w:rPr>
            </w:pPr>
            <w:r w:rsidRPr="00AA23D4">
              <w:rPr>
                <w:rFonts w:ascii="Arial" w:hAnsi="Arial" w:cs="Times New Roman"/>
                <w:b/>
                <w:color w:val="000000"/>
                <w:sz w:val="22"/>
                <w:szCs w:val="22"/>
              </w:rPr>
              <w:t>Opioid Users (%)</w:t>
            </w:r>
          </w:p>
        </w:tc>
        <w:tc>
          <w:tcPr>
            <w:tcW w:w="1176" w:type="dxa"/>
          </w:tcPr>
          <w:p w14:paraId="48ABC47C" w14:textId="223113D6" w:rsidR="003E588B" w:rsidRDefault="003E588B" w:rsidP="00515DEB">
            <w:pPr>
              <w:rPr>
                <w:rFonts w:ascii="Arial" w:hAnsi="Arial" w:cs="Times New Roman"/>
                <w:color w:val="000000"/>
                <w:sz w:val="22"/>
                <w:szCs w:val="22"/>
              </w:rPr>
            </w:pPr>
            <w:r>
              <w:rPr>
                <w:rFonts w:ascii="Arial" w:hAnsi="Arial" w:cs="Times New Roman"/>
                <w:color w:val="000000"/>
                <w:sz w:val="22"/>
                <w:szCs w:val="22"/>
              </w:rPr>
              <w:t>59.8</w:t>
            </w:r>
          </w:p>
        </w:tc>
        <w:tc>
          <w:tcPr>
            <w:tcW w:w="1265" w:type="dxa"/>
          </w:tcPr>
          <w:p w14:paraId="009D9507" w14:textId="4FD2BE5A" w:rsidR="003E588B" w:rsidRDefault="003E588B" w:rsidP="00515DEB">
            <w:pPr>
              <w:rPr>
                <w:rFonts w:ascii="Arial" w:hAnsi="Arial" w:cs="Times New Roman"/>
                <w:color w:val="000000"/>
                <w:sz w:val="22"/>
                <w:szCs w:val="22"/>
              </w:rPr>
            </w:pPr>
            <w:r>
              <w:rPr>
                <w:rFonts w:ascii="Arial" w:hAnsi="Arial" w:cs="Times New Roman"/>
                <w:color w:val="000000"/>
                <w:sz w:val="22"/>
                <w:szCs w:val="22"/>
              </w:rPr>
              <w:t>57.0</w:t>
            </w:r>
          </w:p>
        </w:tc>
        <w:tc>
          <w:tcPr>
            <w:tcW w:w="1171" w:type="dxa"/>
          </w:tcPr>
          <w:p w14:paraId="386AE810" w14:textId="62DD52B8" w:rsidR="003E588B" w:rsidRDefault="003E588B" w:rsidP="00515DEB">
            <w:pPr>
              <w:rPr>
                <w:rFonts w:ascii="Arial" w:hAnsi="Arial" w:cs="Times New Roman"/>
                <w:color w:val="000000"/>
                <w:sz w:val="22"/>
                <w:szCs w:val="22"/>
              </w:rPr>
            </w:pPr>
            <w:r>
              <w:rPr>
                <w:rFonts w:ascii="Arial" w:hAnsi="Arial" w:cs="Times New Roman"/>
                <w:color w:val="000000"/>
                <w:sz w:val="22"/>
                <w:szCs w:val="22"/>
              </w:rPr>
              <w:t>57.1</w:t>
            </w:r>
          </w:p>
        </w:tc>
        <w:tc>
          <w:tcPr>
            <w:tcW w:w="1348" w:type="dxa"/>
          </w:tcPr>
          <w:p w14:paraId="78558254" w14:textId="5FBB3662" w:rsidR="003E588B" w:rsidRDefault="003E588B" w:rsidP="00515DEB">
            <w:pPr>
              <w:rPr>
                <w:rFonts w:ascii="Arial" w:hAnsi="Arial" w:cs="Times New Roman"/>
                <w:color w:val="000000"/>
                <w:sz w:val="22"/>
                <w:szCs w:val="22"/>
              </w:rPr>
            </w:pPr>
            <w:r>
              <w:rPr>
                <w:rFonts w:ascii="Arial" w:hAnsi="Arial" w:cs="Times New Roman"/>
                <w:color w:val="000000"/>
                <w:sz w:val="22"/>
                <w:szCs w:val="22"/>
              </w:rPr>
              <w:t>58.4</w:t>
            </w:r>
          </w:p>
        </w:tc>
        <w:tc>
          <w:tcPr>
            <w:tcW w:w="1257" w:type="dxa"/>
          </w:tcPr>
          <w:p w14:paraId="0375D7FD" w14:textId="2C2229C4" w:rsidR="003E588B" w:rsidRDefault="003E588B" w:rsidP="00515DEB">
            <w:pPr>
              <w:rPr>
                <w:rFonts w:ascii="Arial" w:hAnsi="Arial" w:cs="Times New Roman"/>
                <w:color w:val="000000"/>
                <w:sz w:val="22"/>
                <w:szCs w:val="22"/>
              </w:rPr>
            </w:pPr>
            <w:r>
              <w:rPr>
                <w:rFonts w:ascii="Arial" w:hAnsi="Arial" w:cs="Times New Roman"/>
                <w:color w:val="000000"/>
                <w:sz w:val="22"/>
                <w:szCs w:val="22"/>
              </w:rPr>
              <w:t>58.1</w:t>
            </w:r>
          </w:p>
        </w:tc>
        <w:tc>
          <w:tcPr>
            <w:tcW w:w="1260" w:type="dxa"/>
          </w:tcPr>
          <w:p w14:paraId="5AEBC7F8" w14:textId="35A907B7" w:rsidR="003E588B" w:rsidRDefault="003E588B" w:rsidP="00515DEB">
            <w:pPr>
              <w:rPr>
                <w:rFonts w:ascii="Arial" w:hAnsi="Arial" w:cs="Times New Roman"/>
                <w:color w:val="000000"/>
                <w:sz w:val="22"/>
                <w:szCs w:val="22"/>
              </w:rPr>
            </w:pPr>
            <w:r>
              <w:rPr>
                <w:rFonts w:ascii="Arial" w:hAnsi="Arial" w:cs="Times New Roman"/>
                <w:color w:val="000000"/>
                <w:sz w:val="22"/>
                <w:szCs w:val="22"/>
              </w:rPr>
              <w:t>58.3</w:t>
            </w:r>
          </w:p>
        </w:tc>
        <w:tc>
          <w:tcPr>
            <w:tcW w:w="1079" w:type="dxa"/>
          </w:tcPr>
          <w:p w14:paraId="7996153A" w14:textId="3099C435" w:rsidR="003E588B" w:rsidRDefault="003E588B" w:rsidP="00515DEB">
            <w:pPr>
              <w:rPr>
                <w:rFonts w:ascii="Arial" w:hAnsi="Arial" w:cs="Times New Roman"/>
                <w:color w:val="000000"/>
                <w:sz w:val="22"/>
                <w:szCs w:val="22"/>
              </w:rPr>
            </w:pPr>
            <w:r>
              <w:rPr>
                <w:rFonts w:ascii="Arial" w:hAnsi="Arial" w:cs="Times New Roman"/>
                <w:color w:val="000000"/>
                <w:sz w:val="22"/>
                <w:szCs w:val="22"/>
              </w:rPr>
              <w:t>0.774</w:t>
            </w:r>
          </w:p>
        </w:tc>
      </w:tr>
      <w:tr w:rsidR="00AA23D4" w14:paraId="5B0FB1CA" w14:textId="0DB95BE8" w:rsidTr="00AA23D4">
        <w:tc>
          <w:tcPr>
            <w:tcW w:w="2520" w:type="dxa"/>
          </w:tcPr>
          <w:p w14:paraId="5A1C72DC" w14:textId="1447F399" w:rsidR="003E588B" w:rsidRPr="00AA23D4" w:rsidRDefault="003E588B" w:rsidP="00AA23D4">
            <w:pPr>
              <w:rPr>
                <w:rFonts w:ascii="Arial" w:hAnsi="Arial" w:cs="Times New Roman"/>
                <w:b/>
                <w:color w:val="000000"/>
                <w:sz w:val="22"/>
                <w:szCs w:val="22"/>
              </w:rPr>
            </w:pPr>
            <w:r w:rsidRPr="00AA23D4">
              <w:rPr>
                <w:rFonts w:ascii="Arial" w:hAnsi="Arial" w:cs="Times New Roman"/>
                <w:b/>
                <w:color w:val="000000"/>
                <w:sz w:val="22"/>
                <w:szCs w:val="22"/>
              </w:rPr>
              <w:t xml:space="preserve">Daily MEs </w:t>
            </w:r>
            <w:r w:rsidR="00AA23D4" w:rsidRPr="00AA23D4">
              <w:rPr>
                <w:rFonts w:ascii="Arial" w:hAnsi="Arial" w:cs="Times New Roman"/>
                <w:b/>
                <w:color w:val="000000"/>
                <w:sz w:val="22"/>
                <w:szCs w:val="22"/>
              </w:rPr>
              <w:t xml:space="preserve">Overall </w:t>
            </w:r>
            <w:r w:rsidRPr="00AA23D4">
              <w:rPr>
                <w:rFonts w:ascii="Arial" w:hAnsi="Arial" w:cs="Times New Roman"/>
                <w:b/>
                <w:color w:val="000000"/>
                <w:sz w:val="22"/>
                <w:szCs w:val="22"/>
              </w:rPr>
              <w:t>(median, IQR)</w:t>
            </w:r>
          </w:p>
        </w:tc>
        <w:tc>
          <w:tcPr>
            <w:tcW w:w="1176" w:type="dxa"/>
          </w:tcPr>
          <w:p w14:paraId="4763D98A" w14:textId="77777777" w:rsidR="00AA23D4" w:rsidRDefault="00AA23D4" w:rsidP="00515DEB">
            <w:pPr>
              <w:rPr>
                <w:rFonts w:ascii="Arial" w:hAnsi="Arial" w:cs="Times New Roman"/>
                <w:color w:val="000000"/>
                <w:sz w:val="22"/>
                <w:szCs w:val="22"/>
              </w:rPr>
            </w:pPr>
            <w:r>
              <w:rPr>
                <w:rFonts w:ascii="Arial" w:hAnsi="Arial" w:cs="Times New Roman"/>
                <w:color w:val="000000"/>
                <w:sz w:val="22"/>
                <w:szCs w:val="22"/>
              </w:rPr>
              <w:t>1.47</w:t>
            </w:r>
          </w:p>
          <w:p w14:paraId="106F57B6" w14:textId="68BA1FD3"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(0 - 8.88)</w:t>
            </w:r>
          </w:p>
        </w:tc>
        <w:tc>
          <w:tcPr>
            <w:tcW w:w="1265" w:type="dxa"/>
          </w:tcPr>
          <w:p w14:paraId="5BDFB5A6" w14:textId="77777777" w:rsidR="00AA23D4" w:rsidRDefault="00AA23D4" w:rsidP="00515DEB">
            <w:pPr>
              <w:rPr>
                <w:rFonts w:ascii="Arial" w:hAnsi="Arial" w:cs="Times New Roman"/>
                <w:color w:val="000000"/>
                <w:sz w:val="22"/>
                <w:szCs w:val="22"/>
              </w:rPr>
            </w:pPr>
            <w:r>
              <w:rPr>
                <w:rFonts w:ascii="Arial" w:hAnsi="Arial" w:cs="Times New Roman"/>
                <w:color w:val="000000"/>
                <w:sz w:val="22"/>
                <w:szCs w:val="22"/>
              </w:rPr>
              <w:t>1.23</w:t>
            </w:r>
          </w:p>
          <w:p w14:paraId="1A84A947" w14:textId="64E90E8A"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(0 - 9.62)</w:t>
            </w:r>
          </w:p>
        </w:tc>
        <w:tc>
          <w:tcPr>
            <w:tcW w:w="1171" w:type="dxa"/>
          </w:tcPr>
          <w:p w14:paraId="38A745E3" w14:textId="77777777" w:rsidR="00AA23D4" w:rsidRDefault="00AA23D4" w:rsidP="00515DEB">
            <w:pPr>
              <w:rPr>
                <w:rFonts w:ascii="Arial" w:hAnsi="Arial" w:cs="Times New Roman"/>
                <w:color w:val="000000"/>
                <w:sz w:val="22"/>
                <w:szCs w:val="22"/>
              </w:rPr>
            </w:pPr>
            <w:r>
              <w:rPr>
                <w:rFonts w:ascii="Arial" w:hAnsi="Arial" w:cs="Times New Roman"/>
                <w:color w:val="000000"/>
                <w:sz w:val="22"/>
                <w:szCs w:val="22"/>
              </w:rPr>
              <w:t>1.21</w:t>
            </w:r>
          </w:p>
          <w:p w14:paraId="6E5EB932" w14:textId="55A867E9"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(0 - 8.90)</w:t>
            </w:r>
          </w:p>
        </w:tc>
        <w:tc>
          <w:tcPr>
            <w:tcW w:w="1348" w:type="dxa"/>
          </w:tcPr>
          <w:p w14:paraId="7131D111" w14:textId="77777777" w:rsidR="00AA23D4" w:rsidRDefault="00AA23D4" w:rsidP="00515DEB">
            <w:pPr>
              <w:rPr>
                <w:rFonts w:ascii="Arial" w:hAnsi="Arial" w:cs="Times New Roman"/>
                <w:color w:val="000000"/>
                <w:sz w:val="22"/>
                <w:szCs w:val="22"/>
              </w:rPr>
            </w:pPr>
            <w:r>
              <w:rPr>
                <w:rFonts w:ascii="Arial" w:hAnsi="Arial" w:cs="Times New Roman"/>
                <w:color w:val="000000"/>
                <w:sz w:val="22"/>
                <w:szCs w:val="22"/>
              </w:rPr>
              <w:t>1.41</w:t>
            </w:r>
          </w:p>
          <w:p w14:paraId="42F39A0A" w14:textId="66D76B07"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(0 - 9.86)</w:t>
            </w:r>
          </w:p>
        </w:tc>
        <w:tc>
          <w:tcPr>
            <w:tcW w:w="1257" w:type="dxa"/>
          </w:tcPr>
          <w:p w14:paraId="310DCF13" w14:textId="77777777" w:rsidR="00AA23D4" w:rsidRDefault="00AA23D4" w:rsidP="00515DEB">
            <w:pPr>
              <w:rPr>
                <w:rFonts w:ascii="Arial" w:hAnsi="Arial" w:cs="Times New Roman"/>
                <w:color w:val="000000"/>
                <w:sz w:val="22"/>
                <w:szCs w:val="22"/>
              </w:rPr>
            </w:pPr>
            <w:r>
              <w:rPr>
                <w:rFonts w:ascii="Arial" w:hAnsi="Arial" w:cs="Times New Roman"/>
                <w:color w:val="000000"/>
                <w:sz w:val="22"/>
                <w:szCs w:val="22"/>
              </w:rPr>
              <w:t>1.32</w:t>
            </w:r>
          </w:p>
          <w:p w14:paraId="16695A9C" w14:textId="13409E83"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(0 - 10.68)</w:t>
            </w:r>
          </w:p>
        </w:tc>
        <w:tc>
          <w:tcPr>
            <w:tcW w:w="1260" w:type="dxa"/>
          </w:tcPr>
          <w:p w14:paraId="3A3ED78A" w14:textId="77777777" w:rsidR="00AA23D4" w:rsidRDefault="003E588B" w:rsidP="00515DEB">
            <w:pPr>
              <w:rPr>
                <w:rFonts w:ascii="Arial" w:hAnsi="Arial" w:cs="Times New Roman"/>
                <w:color w:val="000000"/>
                <w:sz w:val="22"/>
                <w:szCs w:val="22"/>
              </w:rPr>
            </w:pPr>
            <w:r w:rsidRPr="00E56FD4">
              <w:rPr>
                <w:rFonts w:ascii="Arial" w:hAnsi="Arial" w:cs="Times New Roman"/>
                <w:color w:val="000000"/>
                <w:sz w:val="22"/>
                <w:szCs w:val="22"/>
              </w:rPr>
              <w:t xml:space="preserve">1.41 </w:t>
            </w:r>
          </w:p>
          <w:p w14:paraId="62C5D881" w14:textId="17DF926A"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(0 - 10.89)</w:t>
            </w:r>
          </w:p>
        </w:tc>
        <w:tc>
          <w:tcPr>
            <w:tcW w:w="1079" w:type="dxa"/>
          </w:tcPr>
          <w:p w14:paraId="1B077886" w14:textId="6D936019" w:rsidR="003E588B" w:rsidRDefault="003E588B" w:rsidP="00515DEB">
            <w:pPr>
              <w:rPr>
                <w:rFonts w:ascii="Arial" w:hAnsi="Arial" w:cs="Times New Roman"/>
                <w:color w:val="000000"/>
                <w:sz w:val="22"/>
                <w:szCs w:val="22"/>
              </w:rPr>
            </w:pPr>
            <w:r>
              <w:rPr>
                <w:rFonts w:ascii="Arial" w:hAnsi="Arial" w:cs="Times New Roman"/>
                <w:color w:val="000000"/>
                <w:sz w:val="22"/>
                <w:szCs w:val="22"/>
              </w:rPr>
              <w:t>0.872</w:t>
            </w:r>
          </w:p>
        </w:tc>
      </w:tr>
      <w:tr w:rsidR="00AA23D4" w14:paraId="3DD355B5" w14:textId="08A76AB9" w:rsidTr="00AA23D4">
        <w:tc>
          <w:tcPr>
            <w:tcW w:w="2520" w:type="dxa"/>
          </w:tcPr>
          <w:p w14:paraId="042485ED" w14:textId="69E16D88" w:rsidR="003E588B" w:rsidRPr="00AA23D4" w:rsidRDefault="003E588B" w:rsidP="00AA23D4">
            <w:pPr>
              <w:rPr>
                <w:rFonts w:ascii="Arial" w:hAnsi="Arial" w:cs="Times New Roman"/>
                <w:b/>
                <w:color w:val="000000"/>
                <w:sz w:val="22"/>
                <w:szCs w:val="22"/>
              </w:rPr>
            </w:pPr>
            <w:r w:rsidRPr="00AA23D4">
              <w:rPr>
                <w:rFonts w:ascii="Arial" w:hAnsi="Arial" w:cs="Times New Roman"/>
                <w:b/>
                <w:color w:val="000000"/>
                <w:sz w:val="22"/>
                <w:szCs w:val="22"/>
              </w:rPr>
              <w:t>Chronic Users (%)</w:t>
            </w:r>
          </w:p>
        </w:tc>
        <w:tc>
          <w:tcPr>
            <w:tcW w:w="1176" w:type="dxa"/>
          </w:tcPr>
          <w:p w14:paraId="08328C06" w14:textId="49DA9DEF" w:rsidR="003E588B" w:rsidRDefault="003E588B" w:rsidP="00515DEB">
            <w:pPr>
              <w:rPr>
                <w:rFonts w:ascii="Arial" w:hAnsi="Arial" w:cs="Times New Roman"/>
                <w:color w:val="000000"/>
                <w:sz w:val="22"/>
                <w:szCs w:val="22"/>
              </w:rPr>
            </w:pPr>
            <w:r>
              <w:rPr>
                <w:rFonts w:ascii="Arial" w:hAnsi="Arial" w:cs="Times New Roman"/>
                <w:color w:val="000000"/>
                <w:sz w:val="22"/>
                <w:szCs w:val="22"/>
              </w:rPr>
              <w:t>43.4</w:t>
            </w:r>
          </w:p>
        </w:tc>
        <w:tc>
          <w:tcPr>
            <w:tcW w:w="1265" w:type="dxa"/>
          </w:tcPr>
          <w:p w14:paraId="16327B21" w14:textId="62E9C798" w:rsidR="003E588B" w:rsidRDefault="003E588B" w:rsidP="00515DEB">
            <w:pPr>
              <w:rPr>
                <w:rFonts w:ascii="Arial" w:hAnsi="Arial" w:cs="Times New Roman"/>
                <w:color w:val="000000"/>
                <w:sz w:val="22"/>
                <w:szCs w:val="22"/>
              </w:rPr>
            </w:pPr>
            <w:r>
              <w:rPr>
                <w:rFonts w:ascii="Arial" w:hAnsi="Arial" w:cs="Times New Roman"/>
                <w:color w:val="000000"/>
                <w:sz w:val="22"/>
                <w:szCs w:val="22"/>
              </w:rPr>
              <w:t>42.7</w:t>
            </w:r>
          </w:p>
        </w:tc>
        <w:tc>
          <w:tcPr>
            <w:tcW w:w="1171" w:type="dxa"/>
          </w:tcPr>
          <w:p w14:paraId="29AA5644" w14:textId="3D9AF008" w:rsidR="003E588B" w:rsidRDefault="003E588B" w:rsidP="00515DEB">
            <w:pPr>
              <w:rPr>
                <w:rFonts w:ascii="Arial" w:hAnsi="Arial" w:cs="Times New Roman"/>
                <w:color w:val="000000"/>
                <w:sz w:val="22"/>
                <w:szCs w:val="22"/>
              </w:rPr>
            </w:pPr>
            <w:r>
              <w:rPr>
                <w:rFonts w:ascii="Arial" w:hAnsi="Arial" w:cs="Times New Roman"/>
                <w:color w:val="000000"/>
                <w:sz w:val="22"/>
                <w:szCs w:val="22"/>
              </w:rPr>
              <w:t>42.2</w:t>
            </w:r>
          </w:p>
        </w:tc>
        <w:tc>
          <w:tcPr>
            <w:tcW w:w="1348" w:type="dxa"/>
          </w:tcPr>
          <w:p w14:paraId="06BC27CD" w14:textId="7BF72643" w:rsidR="003E588B" w:rsidRDefault="003E588B" w:rsidP="00515DEB">
            <w:pPr>
              <w:rPr>
                <w:rFonts w:ascii="Arial" w:hAnsi="Arial" w:cs="Times New Roman"/>
                <w:color w:val="000000"/>
                <w:sz w:val="22"/>
                <w:szCs w:val="22"/>
              </w:rPr>
            </w:pPr>
            <w:r>
              <w:rPr>
                <w:rFonts w:ascii="Arial" w:hAnsi="Arial" w:cs="Times New Roman"/>
                <w:color w:val="000000"/>
                <w:sz w:val="22"/>
                <w:szCs w:val="22"/>
              </w:rPr>
              <w:t>43.3</w:t>
            </w:r>
          </w:p>
        </w:tc>
        <w:tc>
          <w:tcPr>
            <w:tcW w:w="1257" w:type="dxa"/>
          </w:tcPr>
          <w:p w14:paraId="7B4FA6AE" w14:textId="5383E3DB" w:rsidR="003E588B" w:rsidRDefault="003E588B" w:rsidP="00515DEB">
            <w:pPr>
              <w:rPr>
                <w:rFonts w:ascii="Arial" w:hAnsi="Arial" w:cs="Times New Roman"/>
                <w:color w:val="000000"/>
                <w:sz w:val="22"/>
                <w:szCs w:val="22"/>
              </w:rPr>
            </w:pPr>
            <w:r>
              <w:rPr>
                <w:rFonts w:ascii="Arial" w:hAnsi="Arial" w:cs="Times New Roman"/>
                <w:color w:val="000000"/>
                <w:sz w:val="22"/>
                <w:szCs w:val="22"/>
              </w:rPr>
              <w:t>43.2</w:t>
            </w:r>
          </w:p>
        </w:tc>
        <w:tc>
          <w:tcPr>
            <w:tcW w:w="1260" w:type="dxa"/>
          </w:tcPr>
          <w:p w14:paraId="39BA5ECB" w14:textId="05C92ACB" w:rsidR="003E588B" w:rsidRDefault="003E588B" w:rsidP="00515DEB">
            <w:pPr>
              <w:rPr>
                <w:rFonts w:ascii="Arial" w:hAnsi="Arial" w:cs="Times New Roman"/>
                <w:color w:val="000000"/>
                <w:sz w:val="22"/>
                <w:szCs w:val="22"/>
              </w:rPr>
            </w:pPr>
            <w:r>
              <w:rPr>
                <w:rFonts w:ascii="Arial" w:hAnsi="Arial" w:cs="Times New Roman"/>
                <w:color w:val="000000"/>
                <w:sz w:val="22"/>
                <w:szCs w:val="22"/>
              </w:rPr>
              <w:t>43.0</w:t>
            </w:r>
          </w:p>
        </w:tc>
        <w:tc>
          <w:tcPr>
            <w:tcW w:w="1079" w:type="dxa"/>
          </w:tcPr>
          <w:p w14:paraId="19B5FDF9" w14:textId="117B663F" w:rsidR="003E588B" w:rsidRDefault="003E588B" w:rsidP="00515DEB">
            <w:pPr>
              <w:rPr>
                <w:rFonts w:ascii="Arial" w:hAnsi="Arial" w:cs="Times New Roman"/>
                <w:color w:val="000000"/>
                <w:sz w:val="22"/>
                <w:szCs w:val="22"/>
              </w:rPr>
            </w:pPr>
            <w:r>
              <w:rPr>
                <w:rFonts w:ascii="Arial" w:hAnsi="Arial" w:cs="Times New Roman"/>
                <w:color w:val="000000"/>
                <w:sz w:val="22"/>
                <w:szCs w:val="22"/>
              </w:rPr>
              <w:t>0.893</w:t>
            </w:r>
          </w:p>
        </w:tc>
      </w:tr>
      <w:tr w:rsidR="00AA23D4" w14:paraId="4263E371" w14:textId="75DCE6DC" w:rsidTr="00AA23D4">
        <w:tc>
          <w:tcPr>
            <w:tcW w:w="2520" w:type="dxa"/>
          </w:tcPr>
          <w:p w14:paraId="6F8BD0ED" w14:textId="04C406CA" w:rsidR="003E588B" w:rsidRPr="00AA23D4" w:rsidRDefault="003E588B" w:rsidP="00AA23D4">
            <w:pPr>
              <w:rPr>
                <w:rFonts w:ascii="Arial" w:hAnsi="Arial" w:cs="Times New Roman"/>
                <w:b/>
                <w:color w:val="000000"/>
                <w:sz w:val="22"/>
                <w:szCs w:val="22"/>
              </w:rPr>
            </w:pPr>
            <w:r w:rsidRPr="00AA23D4">
              <w:rPr>
                <w:rFonts w:ascii="Arial" w:hAnsi="Arial" w:cs="Times New Roman"/>
                <w:b/>
                <w:color w:val="000000"/>
                <w:sz w:val="22"/>
                <w:szCs w:val="22"/>
              </w:rPr>
              <w:t xml:space="preserve">Daily MEs </w:t>
            </w:r>
            <w:r w:rsidR="00AA23D4" w:rsidRPr="00AA23D4">
              <w:rPr>
                <w:rFonts w:ascii="Arial" w:hAnsi="Arial" w:cs="Times New Roman"/>
                <w:b/>
                <w:color w:val="000000"/>
                <w:sz w:val="22"/>
                <w:szCs w:val="22"/>
              </w:rPr>
              <w:t>in</w:t>
            </w:r>
            <w:r w:rsidRPr="00AA23D4">
              <w:rPr>
                <w:rFonts w:ascii="Arial" w:hAnsi="Arial" w:cs="Times New Roman"/>
                <w:b/>
                <w:color w:val="000000"/>
                <w:sz w:val="22"/>
                <w:szCs w:val="22"/>
              </w:rPr>
              <w:t xml:space="preserve"> Chronic Users (median, IQR)</w:t>
            </w:r>
          </w:p>
        </w:tc>
        <w:tc>
          <w:tcPr>
            <w:tcW w:w="1176" w:type="dxa"/>
          </w:tcPr>
          <w:p w14:paraId="61DAFB92" w14:textId="20496A50"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10.06 (4.67 – 21.75)</w:t>
            </w:r>
          </w:p>
        </w:tc>
        <w:tc>
          <w:tcPr>
            <w:tcW w:w="1265" w:type="dxa"/>
          </w:tcPr>
          <w:p w14:paraId="28F20A66" w14:textId="0B1BA09B"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10.99 (4.93 – 23.83)</w:t>
            </w:r>
          </w:p>
        </w:tc>
        <w:tc>
          <w:tcPr>
            <w:tcW w:w="1171" w:type="dxa"/>
          </w:tcPr>
          <w:p w14:paraId="6885B648" w14:textId="78A19F3C"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10.89 (4.93 – 23.59)</w:t>
            </w:r>
          </w:p>
        </w:tc>
        <w:tc>
          <w:tcPr>
            <w:tcW w:w="1348" w:type="dxa"/>
          </w:tcPr>
          <w:p w14:paraId="19DCA6F6" w14:textId="77777777" w:rsidR="00AA23D4" w:rsidRDefault="003E588B" w:rsidP="00515DEB">
            <w:pPr>
              <w:rPr>
                <w:rFonts w:ascii="Arial" w:hAnsi="Arial" w:cs="Times New Roman"/>
                <w:color w:val="000000"/>
                <w:sz w:val="22"/>
                <w:szCs w:val="22"/>
              </w:rPr>
            </w:pPr>
            <w:r w:rsidRPr="00E56FD4">
              <w:rPr>
                <w:rFonts w:ascii="Arial" w:hAnsi="Arial" w:cs="Times New Roman"/>
                <w:color w:val="000000"/>
                <w:sz w:val="22"/>
                <w:szCs w:val="22"/>
              </w:rPr>
              <w:t xml:space="preserve">11.10 </w:t>
            </w:r>
          </w:p>
          <w:p w14:paraId="6CAED014" w14:textId="40FDF65F"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(5.09 – 24.04)</w:t>
            </w:r>
          </w:p>
        </w:tc>
        <w:tc>
          <w:tcPr>
            <w:tcW w:w="1257" w:type="dxa"/>
          </w:tcPr>
          <w:p w14:paraId="09718D00" w14:textId="0884BF6F"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12.10 (5.70 – 26.81)</w:t>
            </w:r>
          </w:p>
        </w:tc>
        <w:tc>
          <w:tcPr>
            <w:tcW w:w="1260" w:type="dxa"/>
          </w:tcPr>
          <w:p w14:paraId="71BAED8A" w14:textId="77777777" w:rsidR="00AA23D4" w:rsidRDefault="00AA23D4" w:rsidP="00515DEB">
            <w:pPr>
              <w:rPr>
                <w:rFonts w:ascii="Arial" w:hAnsi="Arial" w:cs="Times New Roman"/>
                <w:color w:val="000000"/>
                <w:sz w:val="22"/>
                <w:szCs w:val="22"/>
              </w:rPr>
            </w:pPr>
            <w:r>
              <w:rPr>
                <w:rFonts w:ascii="Arial" w:hAnsi="Arial" w:cs="Times New Roman"/>
                <w:color w:val="000000"/>
                <w:sz w:val="22"/>
                <w:szCs w:val="22"/>
              </w:rPr>
              <w:t>13.15</w:t>
            </w:r>
          </w:p>
          <w:p w14:paraId="643AE4AE" w14:textId="7700B8B5" w:rsidR="003E588B" w:rsidRDefault="003E588B" w:rsidP="00515DEB">
            <w:pPr>
              <w:rPr>
                <w:rFonts w:ascii="Arial" w:hAnsi="Arial" w:cs="Times New Roman"/>
                <w:color w:val="000000"/>
                <w:sz w:val="22"/>
                <w:szCs w:val="22"/>
              </w:rPr>
            </w:pPr>
            <w:r w:rsidRPr="00E56FD4">
              <w:rPr>
                <w:rFonts w:ascii="Arial" w:hAnsi="Arial" w:cs="Times New Roman"/>
                <w:color w:val="000000"/>
                <w:sz w:val="22"/>
                <w:szCs w:val="22"/>
              </w:rPr>
              <w:t>(5.75 – 27.49)</w:t>
            </w:r>
          </w:p>
        </w:tc>
        <w:tc>
          <w:tcPr>
            <w:tcW w:w="1079" w:type="dxa"/>
          </w:tcPr>
          <w:p w14:paraId="369188F9" w14:textId="19FD7952" w:rsidR="003E588B" w:rsidRDefault="003E588B" w:rsidP="00515DEB">
            <w:pPr>
              <w:rPr>
                <w:rFonts w:ascii="Arial" w:hAnsi="Arial" w:cs="Times New Roman"/>
                <w:color w:val="000000"/>
                <w:sz w:val="22"/>
                <w:szCs w:val="22"/>
              </w:rPr>
            </w:pPr>
            <w:r>
              <w:rPr>
                <w:rFonts w:ascii="Arial" w:hAnsi="Arial" w:cs="Times New Roman"/>
                <w:color w:val="000000"/>
                <w:sz w:val="22"/>
                <w:szCs w:val="22"/>
              </w:rPr>
              <w:t>0.006*</w:t>
            </w:r>
          </w:p>
        </w:tc>
      </w:tr>
      <w:tr w:rsidR="00AA23D4" w14:paraId="38BF2ACE" w14:textId="08408676" w:rsidTr="00AA23D4">
        <w:tc>
          <w:tcPr>
            <w:tcW w:w="2520" w:type="dxa"/>
          </w:tcPr>
          <w:p w14:paraId="0D19460A" w14:textId="7C884EE7" w:rsidR="003E588B" w:rsidRPr="00AA23D4" w:rsidRDefault="003E588B" w:rsidP="00AA23D4">
            <w:pPr>
              <w:rPr>
                <w:rFonts w:ascii="Arial" w:hAnsi="Arial" w:cs="Times New Roman"/>
                <w:b/>
                <w:color w:val="000000"/>
                <w:sz w:val="22"/>
                <w:szCs w:val="22"/>
              </w:rPr>
            </w:pPr>
            <w:r w:rsidRPr="00AA23D4">
              <w:rPr>
                <w:rFonts w:ascii="Arial" w:hAnsi="Arial" w:cs="Times New Roman"/>
                <w:b/>
                <w:color w:val="000000"/>
                <w:sz w:val="22"/>
                <w:szCs w:val="22"/>
              </w:rPr>
              <w:t>&gt; 100 Daily MEs (%)</w:t>
            </w:r>
          </w:p>
        </w:tc>
        <w:tc>
          <w:tcPr>
            <w:tcW w:w="1176" w:type="dxa"/>
          </w:tcPr>
          <w:p w14:paraId="1DA094E6" w14:textId="0C7119D5" w:rsidR="003E588B" w:rsidRDefault="003E588B" w:rsidP="00515DEB">
            <w:pPr>
              <w:rPr>
                <w:rFonts w:ascii="Arial" w:hAnsi="Arial" w:cs="Times New Roman"/>
                <w:color w:val="000000"/>
                <w:sz w:val="22"/>
                <w:szCs w:val="22"/>
              </w:rPr>
            </w:pPr>
            <w:r>
              <w:rPr>
                <w:rFonts w:ascii="Arial" w:hAnsi="Arial" w:cs="Times New Roman"/>
                <w:color w:val="000000"/>
                <w:sz w:val="22"/>
                <w:szCs w:val="22"/>
              </w:rPr>
              <w:t>2.1</w:t>
            </w:r>
          </w:p>
        </w:tc>
        <w:tc>
          <w:tcPr>
            <w:tcW w:w="1265" w:type="dxa"/>
          </w:tcPr>
          <w:p w14:paraId="347CF5ED" w14:textId="69F8B474" w:rsidR="003E588B" w:rsidRDefault="003E588B" w:rsidP="00515DEB">
            <w:pPr>
              <w:rPr>
                <w:rFonts w:ascii="Arial" w:hAnsi="Arial" w:cs="Times New Roman"/>
                <w:color w:val="000000"/>
                <w:sz w:val="22"/>
                <w:szCs w:val="22"/>
              </w:rPr>
            </w:pPr>
            <w:r>
              <w:rPr>
                <w:rFonts w:ascii="Arial" w:hAnsi="Arial" w:cs="Times New Roman"/>
                <w:color w:val="000000"/>
                <w:sz w:val="22"/>
                <w:szCs w:val="22"/>
              </w:rPr>
              <w:t>2.2</w:t>
            </w:r>
          </w:p>
        </w:tc>
        <w:tc>
          <w:tcPr>
            <w:tcW w:w="1171" w:type="dxa"/>
          </w:tcPr>
          <w:p w14:paraId="38F34BAE" w14:textId="052FA933" w:rsidR="003E588B" w:rsidRDefault="003E588B" w:rsidP="00515DEB">
            <w:pPr>
              <w:rPr>
                <w:rFonts w:ascii="Arial" w:hAnsi="Arial" w:cs="Times New Roman"/>
                <w:color w:val="000000"/>
                <w:sz w:val="22"/>
                <w:szCs w:val="22"/>
              </w:rPr>
            </w:pPr>
            <w:r>
              <w:rPr>
                <w:rFonts w:ascii="Arial" w:hAnsi="Arial" w:cs="Times New Roman"/>
                <w:color w:val="000000"/>
                <w:sz w:val="22"/>
                <w:szCs w:val="22"/>
              </w:rPr>
              <w:t>2.4</w:t>
            </w:r>
          </w:p>
        </w:tc>
        <w:tc>
          <w:tcPr>
            <w:tcW w:w="1348" w:type="dxa"/>
          </w:tcPr>
          <w:p w14:paraId="68AB3018" w14:textId="107AC1F4" w:rsidR="003E588B" w:rsidRDefault="003E588B" w:rsidP="00515DEB">
            <w:pPr>
              <w:rPr>
                <w:rFonts w:ascii="Arial" w:hAnsi="Arial" w:cs="Times New Roman"/>
                <w:color w:val="000000"/>
                <w:sz w:val="22"/>
                <w:szCs w:val="22"/>
              </w:rPr>
            </w:pPr>
            <w:r>
              <w:rPr>
                <w:rFonts w:ascii="Arial" w:hAnsi="Arial" w:cs="Times New Roman"/>
                <w:color w:val="000000"/>
                <w:sz w:val="22"/>
                <w:szCs w:val="22"/>
              </w:rPr>
              <w:t>1.8</w:t>
            </w:r>
          </w:p>
        </w:tc>
        <w:tc>
          <w:tcPr>
            <w:tcW w:w="1257" w:type="dxa"/>
          </w:tcPr>
          <w:p w14:paraId="0A60F96A" w14:textId="506F5880" w:rsidR="003E588B" w:rsidRDefault="003E588B" w:rsidP="00515DEB">
            <w:pPr>
              <w:rPr>
                <w:rFonts w:ascii="Arial" w:hAnsi="Arial" w:cs="Times New Roman"/>
                <w:color w:val="000000"/>
                <w:sz w:val="22"/>
                <w:szCs w:val="22"/>
              </w:rPr>
            </w:pPr>
            <w:r>
              <w:rPr>
                <w:rFonts w:ascii="Arial" w:hAnsi="Arial" w:cs="Times New Roman"/>
                <w:color w:val="000000"/>
                <w:sz w:val="22"/>
                <w:szCs w:val="22"/>
              </w:rPr>
              <w:t>1.9</w:t>
            </w:r>
          </w:p>
        </w:tc>
        <w:tc>
          <w:tcPr>
            <w:tcW w:w="1260" w:type="dxa"/>
          </w:tcPr>
          <w:p w14:paraId="454D122D" w14:textId="5AA2FC71" w:rsidR="003E588B" w:rsidRDefault="003E588B" w:rsidP="00515DEB">
            <w:pPr>
              <w:rPr>
                <w:rFonts w:ascii="Arial" w:hAnsi="Arial" w:cs="Times New Roman"/>
                <w:color w:val="000000"/>
                <w:sz w:val="22"/>
                <w:szCs w:val="22"/>
              </w:rPr>
            </w:pPr>
            <w:r>
              <w:rPr>
                <w:rFonts w:ascii="Arial" w:hAnsi="Arial" w:cs="Times New Roman"/>
                <w:color w:val="000000"/>
                <w:sz w:val="22"/>
                <w:szCs w:val="22"/>
              </w:rPr>
              <w:t>2.1</w:t>
            </w:r>
          </w:p>
        </w:tc>
        <w:tc>
          <w:tcPr>
            <w:tcW w:w="1079" w:type="dxa"/>
          </w:tcPr>
          <w:p w14:paraId="2E7313B7" w14:textId="39BB6201" w:rsidR="003E588B" w:rsidRDefault="003E588B" w:rsidP="00515DEB">
            <w:pPr>
              <w:rPr>
                <w:rFonts w:ascii="Arial" w:hAnsi="Arial" w:cs="Times New Roman"/>
                <w:color w:val="000000"/>
                <w:sz w:val="22"/>
                <w:szCs w:val="22"/>
              </w:rPr>
            </w:pPr>
            <w:r>
              <w:rPr>
                <w:rFonts w:ascii="Arial" w:hAnsi="Arial" w:cs="Times New Roman"/>
                <w:color w:val="000000"/>
                <w:sz w:val="22"/>
                <w:szCs w:val="22"/>
              </w:rPr>
              <w:t>0.464</w:t>
            </w:r>
          </w:p>
        </w:tc>
      </w:tr>
    </w:tbl>
    <w:p w14:paraId="53911F99" w14:textId="77777777" w:rsidR="003E588B" w:rsidRDefault="003E588B" w:rsidP="00515DEB">
      <w:pPr>
        <w:rPr>
          <w:rFonts w:ascii="Arial" w:hAnsi="Arial" w:cs="Times New Roman"/>
          <w:color w:val="000000"/>
          <w:sz w:val="22"/>
          <w:szCs w:val="22"/>
        </w:rPr>
      </w:pPr>
    </w:p>
    <w:p w14:paraId="0B802915" w14:textId="4A69B522" w:rsidR="00590CC4" w:rsidRDefault="002B1485" w:rsidP="00515DEB">
      <w:pPr>
        <w:rPr>
          <w:rFonts w:ascii="Arial" w:eastAsia="Times New Roman" w:hAnsi="Arial" w:cs="Arial"/>
          <w:sz w:val="22"/>
          <w:szCs w:val="22"/>
        </w:rPr>
      </w:pPr>
      <w:r>
        <w:rPr>
          <w:rFonts w:ascii="Arial" w:eastAsia="Times New Roman" w:hAnsi="Arial" w:cs="Arial"/>
          <w:noProof/>
          <w:sz w:val="22"/>
          <w:szCs w:val="22"/>
        </w:rPr>
        <w:drawing>
          <wp:inline distT="0" distB="0" distL="0" distR="0" wp14:anchorId="789608E5" wp14:editId="60277DF8">
            <wp:extent cx="4802863" cy="3714897"/>
            <wp:effectExtent l="0" t="0" r="0" b="0"/>
            <wp:docPr id="11" name="Picture 11" descr="Jordan's MacBook:Users:jack:Desktop:Research:TKA Revision:VariabilityB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ordan's MacBook:Users:jack:Desktop:Research:TKA Revision:VariabilityBar.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2863" cy="3714897"/>
                    </a:xfrm>
                    <a:prstGeom prst="rect">
                      <a:avLst/>
                    </a:prstGeom>
                    <a:noFill/>
                    <a:ln>
                      <a:noFill/>
                    </a:ln>
                  </pic:spPr>
                </pic:pic>
              </a:graphicData>
            </a:graphic>
          </wp:inline>
        </w:drawing>
      </w:r>
    </w:p>
    <w:p w14:paraId="4AFFE25B" w14:textId="4EB4B94F" w:rsidR="00FF5B0A" w:rsidRDefault="00FF5B0A" w:rsidP="00515DEB">
      <w:pPr>
        <w:rPr>
          <w:rFonts w:ascii="Arial" w:eastAsia="Times New Roman" w:hAnsi="Arial" w:cs="Arial"/>
          <w:sz w:val="22"/>
          <w:szCs w:val="22"/>
        </w:rPr>
      </w:pPr>
      <w:r>
        <w:rPr>
          <w:rFonts w:ascii="Arial" w:eastAsia="Times New Roman" w:hAnsi="Arial" w:cs="Arial"/>
          <w:sz w:val="22"/>
          <w:szCs w:val="22"/>
        </w:rPr>
        <w:t xml:space="preserve">Figure 1: </w:t>
      </w:r>
      <w:r w:rsidR="00681EC4">
        <w:rPr>
          <w:rFonts w:ascii="Arial" w:eastAsia="Times New Roman" w:hAnsi="Arial" w:cs="Arial"/>
          <w:sz w:val="22"/>
          <w:szCs w:val="22"/>
        </w:rPr>
        <w:t>Variability in prescription opioid fills between Veterans Affairs Medical Centers at the 5</w:t>
      </w:r>
      <w:r w:rsidR="00681EC4" w:rsidRPr="00681EC4">
        <w:rPr>
          <w:rFonts w:ascii="Arial" w:eastAsia="Times New Roman" w:hAnsi="Arial" w:cs="Arial"/>
          <w:sz w:val="22"/>
          <w:szCs w:val="22"/>
          <w:vertAlign w:val="superscript"/>
        </w:rPr>
        <w:t>th</w:t>
      </w:r>
      <w:r w:rsidR="00681EC4">
        <w:rPr>
          <w:rFonts w:ascii="Arial" w:eastAsia="Times New Roman" w:hAnsi="Arial" w:cs="Arial"/>
          <w:sz w:val="22"/>
          <w:szCs w:val="22"/>
        </w:rPr>
        <w:t xml:space="preserve"> and 95</w:t>
      </w:r>
      <w:r w:rsidR="00681EC4" w:rsidRPr="00681EC4">
        <w:rPr>
          <w:rFonts w:ascii="Arial" w:eastAsia="Times New Roman" w:hAnsi="Arial" w:cs="Arial"/>
          <w:sz w:val="22"/>
          <w:szCs w:val="22"/>
          <w:vertAlign w:val="superscript"/>
        </w:rPr>
        <w:t>th</w:t>
      </w:r>
      <w:r w:rsidR="00681EC4">
        <w:rPr>
          <w:rFonts w:ascii="Arial" w:eastAsia="Times New Roman" w:hAnsi="Arial" w:cs="Arial"/>
          <w:sz w:val="22"/>
          <w:szCs w:val="22"/>
        </w:rPr>
        <w:t xml:space="preserve"> percentiles for </w:t>
      </w:r>
      <w:bookmarkStart w:id="0" w:name="_GoBack"/>
      <w:bookmarkEnd w:id="0"/>
      <w:r w:rsidR="00681EC4">
        <w:rPr>
          <w:rFonts w:ascii="Arial" w:eastAsia="Times New Roman" w:hAnsi="Arial" w:cs="Arial"/>
          <w:sz w:val="22"/>
          <w:szCs w:val="22"/>
        </w:rPr>
        <w:t xml:space="preserve">each </w:t>
      </w:r>
      <w:r w:rsidR="00C51E7F">
        <w:rPr>
          <w:rFonts w:ascii="Arial" w:eastAsia="Times New Roman" w:hAnsi="Arial" w:cs="Arial"/>
          <w:sz w:val="22"/>
          <w:szCs w:val="22"/>
        </w:rPr>
        <w:t>measure of opioid use</w:t>
      </w:r>
      <w:r w:rsidR="00C479AF">
        <w:rPr>
          <w:rFonts w:ascii="Arial" w:eastAsia="Times New Roman" w:hAnsi="Arial" w:cs="Arial"/>
          <w:sz w:val="22"/>
          <w:szCs w:val="22"/>
        </w:rPr>
        <w:t xml:space="preserve"> </w:t>
      </w:r>
      <w:r w:rsidR="00D937AD">
        <w:rPr>
          <w:rFonts w:ascii="Arial" w:eastAsia="Times New Roman" w:hAnsi="Arial" w:cs="Arial"/>
          <w:sz w:val="22"/>
          <w:szCs w:val="22"/>
        </w:rPr>
        <w:t>in</w:t>
      </w:r>
      <w:r w:rsidR="00C479AF">
        <w:rPr>
          <w:rFonts w:ascii="Arial" w:eastAsia="Times New Roman" w:hAnsi="Arial" w:cs="Arial"/>
          <w:sz w:val="22"/>
          <w:szCs w:val="22"/>
        </w:rPr>
        <w:t xml:space="preserve"> the TKA cohort</w:t>
      </w:r>
      <w:r w:rsidR="00681EC4">
        <w:rPr>
          <w:rFonts w:ascii="Arial" w:eastAsia="Times New Roman" w:hAnsi="Arial" w:cs="Arial"/>
          <w:sz w:val="22"/>
          <w:szCs w:val="22"/>
        </w:rPr>
        <w:t>. MEs = daily oral morphine equivalents (mg).</w:t>
      </w:r>
    </w:p>
    <w:p w14:paraId="42B98CE6" w14:textId="30A6B934" w:rsidR="00681EC4" w:rsidRPr="00FF5B0A" w:rsidRDefault="00AB68A3" w:rsidP="00515DEB">
      <w:pPr>
        <w:rPr>
          <w:rFonts w:ascii="Arial" w:eastAsia="Times New Roman" w:hAnsi="Arial" w:cs="Arial"/>
          <w:sz w:val="22"/>
          <w:szCs w:val="22"/>
        </w:rPr>
      </w:pPr>
      <w:r>
        <w:rPr>
          <w:rFonts w:ascii="Arial" w:eastAsia="Times New Roman" w:hAnsi="Arial" w:cs="Times New Roman"/>
          <w:noProof/>
          <w:color w:val="000000"/>
          <w:sz w:val="22"/>
          <w:szCs w:val="22"/>
        </w:rPr>
        <w:drawing>
          <wp:inline distT="0" distB="0" distL="0" distR="0" wp14:anchorId="071BBF35" wp14:editId="397A25FD">
            <wp:extent cx="5488663" cy="3710703"/>
            <wp:effectExtent l="0" t="0" r="0" b="0"/>
            <wp:docPr id="10" name="Picture 10" descr="Jordan's MacBook:Users:jack:Desktop:Research:TKA Revision:MapUs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ordan's MacBook:Users:jack:Desktop:Research:TKA Revision:MapUsers.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9663" cy="3711379"/>
                    </a:xfrm>
                    <a:prstGeom prst="rect">
                      <a:avLst/>
                    </a:prstGeom>
                    <a:noFill/>
                    <a:ln>
                      <a:noFill/>
                    </a:ln>
                  </pic:spPr>
                </pic:pic>
              </a:graphicData>
            </a:graphic>
          </wp:inline>
        </w:drawing>
      </w:r>
    </w:p>
    <w:p w14:paraId="18909D63" w14:textId="6067ED8B" w:rsidR="00515DEB" w:rsidRDefault="001C5606" w:rsidP="00515DEB">
      <w:pPr>
        <w:rPr>
          <w:rFonts w:ascii="Arial" w:eastAsia="Times New Roman" w:hAnsi="Arial" w:cs="Times New Roman"/>
          <w:color w:val="000000"/>
          <w:sz w:val="22"/>
          <w:szCs w:val="22"/>
        </w:rPr>
      </w:pPr>
      <w:r>
        <w:rPr>
          <w:rFonts w:ascii="Arial" w:eastAsia="Times New Roman" w:hAnsi="Arial" w:cs="Times New Roman"/>
          <w:color w:val="000000"/>
          <w:sz w:val="22"/>
          <w:szCs w:val="22"/>
        </w:rPr>
        <w:t>Figure 2</w:t>
      </w:r>
      <w:r w:rsidR="00515DEB">
        <w:rPr>
          <w:rFonts w:ascii="Arial" w:eastAsia="Times New Roman" w:hAnsi="Arial" w:cs="Times New Roman"/>
          <w:color w:val="000000"/>
          <w:sz w:val="22"/>
          <w:szCs w:val="22"/>
        </w:rPr>
        <w:t xml:space="preserve">: US map displaying the variability and </w:t>
      </w:r>
      <w:r w:rsidR="00AB68A3">
        <w:rPr>
          <w:rFonts w:ascii="Arial" w:eastAsia="Times New Roman" w:hAnsi="Arial" w:cs="Times New Roman"/>
          <w:color w:val="000000"/>
          <w:sz w:val="22"/>
          <w:szCs w:val="22"/>
        </w:rPr>
        <w:t>prevalence</w:t>
      </w:r>
      <w:r w:rsidR="00515DEB">
        <w:rPr>
          <w:rFonts w:ascii="Arial" w:eastAsia="Times New Roman" w:hAnsi="Arial" w:cs="Times New Roman"/>
          <w:color w:val="000000"/>
          <w:sz w:val="22"/>
          <w:szCs w:val="22"/>
        </w:rPr>
        <w:t xml:space="preserve"> of </w:t>
      </w:r>
      <w:r w:rsidR="000B42A5">
        <w:rPr>
          <w:rFonts w:ascii="Arial" w:eastAsia="Times New Roman" w:hAnsi="Arial" w:cs="Times New Roman"/>
          <w:color w:val="000000"/>
          <w:sz w:val="22"/>
          <w:szCs w:val="22"/>
        </w:rPr>
        <w:t>opioid</w:t>
      </w:r>
      <w:r w:rsidR="00AB68A3">
        <w:rPr>
          <w:rFonts w:ascii="Arial" w:eastAsia="Times New Roman" w:hAnsi="Arial" w:cs="Times New Roman"/>
          <w:color w:val="000000"/>
          <w:sz w:val="22"/>
          <w:szCs w:val="22"/>
        </w:rPr>
        <w:t xml:space="preserve"> use preoperatively in the </w:t>
      </w:r>
      <w:r w:rsidR="00515DEB">
        <w:rPr>
          <w:rFonts w:ascii="Arial" w:eastAsia="Times New Roman" w:hAnsi="Arial" w:cs="Times New Roman"/>
          <w:color w:val="000000"/>
          <w:sz w:val="22"/>
          <w:szCs w:val="22"/>
        </w:rPr>
        <w:t>TKA cohort by county, exc</w:t>
      </w:r>
      <w:r w:rsidR="005356FD">
        <w:rPr>
          <w:rFonts w:ascii="Arial" w:eastAsia="Times New Roman" w:hAnsi="Arial" w:cs="Times New Roman"/>
          <w:color w:val="000000"/>
          <w:sz w:val="22"/>
          <w:szCs w:val="22"/>
        </w:rPr>
        <w:t>luding counties with less than 1</w:t>
      </w:r>
      <w:r w:rsidR="00515DEB">
        <w:rPr>
          <w:rFonts w:ascii="Arial" w:eastAsia="Times New Roman" w:hAnsi="Arial" w:cs="Times New Roman"/>
          <w:color w:val="000000"/>
          <w:sz w:val="22"/>
          <w:szCs w:val="22"/>
        </w:rPr>
        <w:t>5 patients.</w:t>
      </w:r>
    </w:p>
    <w:p w14:paraId="7EF2A698" w14:textId="18D2307A" w:rsidR="00515DEB" w:rsidRDefault="00AB68A3" w:rsidP="00515DEB">
      <w:pPr>
        <w:rPr>
          <w:rFonts w:ascii="Arial" w:eastAsia="Times New Roman" w:hAnsi="Arial" w:cs="Times New Roman"/>
          <w:noProof/>
          <w:color w:val="000000"/>
          <w:sz w:val="22"/>
          <w:szCs w:val="22"/>
        </w:rPr>
      </w:pPr>
      <w:r>
        <w:rPr>
          <w:rFonts w:ascii="Arial" w:eastAsia="Times New Roman" w:hAnsi="Arial" w:cs="Times New Roman"/>
          <w:noProof/>
          <w:color w:val="000000"/>
          <w:sz w:val="22"/>
          <w:szCs w:val="22"/>
        </w:rPr>
        <w:drawing>
          <wp:inline distT="0" distB="0" distL="0" distR="0" wp14:anchorId="529A8439" wp14:editId="0CCF58A0">
            <wp:extent cx="5479415" cy="4234180"/>
            <wp:effectExtent l="0" t="0" r="6985" b="0"/>
            <wp:docPr id="9" name="Picture 9" descr="Jordan's MacBook:Users:jack:Desktop:Research:TKA Revision:MapChron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ordan's MacBook:Users:jack:Desktop:Research:TKA Revision:MapChronic.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9415" cy="4234180"/>
                    </a:xfrm>
                    <a:prstGeom prst="rect">
                      <a:avLst/>
                    </a:prstGeom>
                    <a:noFill/>
                    <a:ln>
                      <a:noFill/>
                    </a:ln>
                  </pic:spPr>
                </pic:pic>
              </a:graphicData>
            </a:graphic>
          </wp:inline>
        </w:drawing>
      </w:r>
    </w:p>
    <w:p w14:paraId="3DEE07EF" w14:textId="37FABA8A" w:rsidR="00515DEB" w:rsidRDefault="001C5606" w:rsidP="00515DEB">
      <w:pPr>
        <w:rPr>
          <w:rFonts w:ascii="Arial" w:eastAsia="Times New Roman" w:hAnsi="Arial" w:cs="Times New Roman"/>
          <w:color w:val="000000"/>
          <w:sz w:val="22"/>
          <w:szCs w:val="22"/>
        </w:rPr>
      </w:pPr>
      <w:r>
        <w:rPr>
          <w:rFonts w:ascii="Arial" w:eastAsia="Times New Roman" w:hAnsi="Arial" w:cs="Times New Roman"/>
          <w:color w:val="000000"/>
          <w:sz w:val="22"/>
          <w:szCs w:val="22"/>
        </w:rPr>
        <w:t>Figure 3</w:t>
      </w:r>
      <w:r w:rsidR="00515DEB">
        <w:rPr>
          <w:rFonts w:ascii="Arial" w:eastAsia="Times New Roman" w:hAnsi="Arial" w:cs="Times New Roman"/>
          <w:color w:val="000000"/>
          <w:sz w:val="22"/>
          <w:szCs w:val="22"/>
        </w:rPr>
        <w:t xml:space="preserve">: US map displaying the variability and prevalence of chronic </w:t>
      </w:r>
      <w:r w:rsidR="000B42A5">
        <w:rPr>
          <w:rFonts w:ascii="Arial" w:eastAsia="Times New Roman" w:hAnsi="Arial" w:cs="Times New Roman"/>
          <w:color w:val="000000"/>
          <w:sz w:val="22"/>
          <w:szCs w:val="22"/>
        </w:rPr>
        <w:t>opioid</w:t>
      </w:r>
      <w:r w:rsidR="00515DEB">
        <w:rPr>
          <w:rFonts w:ascii="Arial" w:eastAsia="Times New Roman" w:hAnsi="Arial" w:cs="Times New Roman"/>
          <w:color w:val="000000"/>
          <w:sz w:val="22"/>
          <w:szCs w:val="22"/>
        </w:rPr>
        <w:t xml:space="preserve"> use</w:t>
      </w:r>
      <w:r w:rsidR="005356FD">
        <w:rPr>
          <w:rFonts w:ascii="Arial" w:eastAsia="Times New Roman" w:hAnsi="Arial" w:cs="Times New Roman"/>
          <w:color w:val="000000"/>
          <w:sz w:val="22"/>
          <w:szCs w:val="22"/>
        </w:rPr>
        <w:t xml:space="preserve"> (</w:t>
      </w:r>
      <w:r w:rsidR="00AB68A3" w:rsidRPr="007D6FFC">
        <w:rPr>
          <w:rFonts w:ascii="ＭＳ ゴシック" w:eastAsia="ＭＳ ゴシック"/>
          <w:color w:val="000000"/>
        </w:rPr>
        <w:t>≥</w:t>
      </w:r>
      <w:r w:rsidR="00AB68A3">
        <w:rPr>
          <w:rFonts w:ascii="Arial" w:eastAsia="Times New Roman" w:hAnsi="Arial" w:cs="Times New Roman"/>
          <w:color w:val="000000"/>
          <w:sz w:val="22"/>
          <w:szCs w:val="22"/>
        </w:rPr>
        <w:t xml:space="preserve"> 3</w:t>
      </w:r>
      <w:r w:rsidR="005356FD">
        <w:rPr>
          <w:rFonts w:ascii="Arial" w:eastAsia="Times New Roman" w:hAnsi="Arial" w:cs="Times New Roman"/>
          <w:color w:val="000000"/>
          <w:sz w:val="22"/>
          <w:szCs w:val="22"/>
        </w:rPr>
        <w:t xml:space="preserve"> months use)</w:t>
      </w:r>
      <w:r w:rsidR="00515DEB">
        <w:rPr>
          <w:rFonts w:ascii="Arial" w:eastAsia="Times New Roman" w:hAnsi="Arial" w:cs="Times New Roman"/>
          <w:color w:val="000000"/>
          <w:sz w:val="22"/>
          <w:szCs w:val="22"/>
        </w:rPr>
        <w:t xml:space="preserve"> preoperatively in the TKA cohort by county, exc</w:t>
      </w:r>
      <w:r w:rsidR="005356FD">
        <w:rPr>
          <w:rFonts w:ascii="Arial" w:eastAsia="Times New Roman" w:hAnsi="Arial" w:cs="Times New Roman"/>
          <w:color w:val="000000"/>
          <w:sz w:val="22"/>
          <w:szCs w:val="22"/>
        </w:rPr>
        <w:t>luding counties with less than 1</w:t>
      </w:r>
      <w:r w:rsidR="00515DEB">
        <w:rPr>
          <w:rFonts w:ascii="Arial" w:eastAsia="Times New Roman" w:hAnsi="Arial" w:cs="Times New Roman"/>
          <w:color w:val="000000"/>
          <w:sz w:val="22"/>
          <w:szCs w:val="22"/>
        </w:rPr>
        <w:t>5 patients.</w:t>
      </w:r>
    </w:p>
    <w:p w14:paraId="1E102C6F" w14:textId="77777777" w:rsidR="00590CC4" w:rsidRDefault="00590CC4" w:rsidP="00515DEB">
      <w:pPr>
        <w:rPr>
          <w:rFonts w:ascii="Arial" w:eastAsia="Times New Roman" w:hAnsi="Arial" w:cs="Times New Roman"/>
          <w:color w:val="000000"/>
          <w:sz w:val="22"/>
          <w:szCs w:val="22"/>
        </w:rPr>
      </w:pPr>
    </w:p>
    <w:p w14:paraId="6FB33942" w14:textId="244C291E" w:rsidR="00515DEB" w:rsidRDefault="00515DEB" w:rsidP="00515DEB">
      <w:pPr>
        <w:rPr>
          <w:rFonts w:ascii="Arial" w:eastAsia="Times New Roman" w:hAnsi="Arial" w:cs="Times New Roman"/>
          <w:color w:val="000000"/>
          <w:sz w:val="22"/>
          <w:szCs w:val="22"/>
        </w:rPr>
      </w:pPr>
    </w:p>
    <w:p w14:paraId="164E723A" w14:textId="77777777" w:rsidR="00C855D6" w:rsidRPr="00211CD6" w:rsidRDefault="00C855D6" w:rsidP="00C855D6">
      <w:pPr>
        <w:rPr>
          <w:rFonts w:ascii="Arial" w:hAnsi="Arial" w:cs="Times New Roman"/>
          <w:b/>
          <w:color w:val="000000"/>
          <w:sz w:val="22"/>
          <w:szCs w:val="22"/>
        </w:rPr>
      </w:pPr>
      <w:r w:rsidRPr="00211CD6">
        <w:rPr>
          <w:rFonts w:ascii="Arial" w:hAnsi="Arial" w:cs="Times New Roman"/>
          <w:b/>
          <w:color w:val="000000"/>
          <w:sz w:val="22"/>
          <w:szCs w:val="22"/>
        </w:rPr>
        <w:t>References:</w:t>
      </w:r>
    </w:p>
    <w:p w14:paraId="5A80E792" w14:textId="77777777" w:rsidR="00C855D6" w:rsidRPr="00C855D6" w:rsidRDefault="00C855D6" w:rsidP="00DD6ED9">
      <w:pPr>
        <w:pStyle w:val="ListParagraph"/>
        <w:numPr>
          <w:ilvl w:val="0"/>
          <w:numId w:val="1"/>
        </w:numPr>
        <w:ind w:left="360"/>
        <w:rPr>
          <w:rFonts w:ascii="Arial" w:hAnsi="Arial" w:cs="Arial"/>
          <w:sz w:val="22"/>
          <w:szCs w:val="22"/>
        </w:rPr>
      </w:pPr>
      <w:proofErr w:type="spellStart"/>
      <w:r w:rsidRPr="00C855D6">
        <w:rPr>
          <w:rFonts w:ascii="Arial" w:hAnsi="Arial" w:cs="Arial"/>
          <w:sz w:val="22"/>
          <w:szCs w:val="22"/>
        </w:rPr>
        <w:t>Manchikanti</w:t>
      </w:r>
      <w:proofErr w:type="spellEnd"/>
      <w:r w:rsidRPr="00C855D6">
        <w:rPr>
          <w:rFonts w:ascii="Arial" w:hAnsi="Arial" w:cs="Arial"/>
          <w:sz w:val="22"/>
          <w:szCs w:val="22"/>
        </w:rPr>
        <w:t xml:space="preserve"> L, Helm S, Fellows B, </w:t>
      </w:r>
      <w:proofErr w:type="spellStart"/>
      <w:r w:rsidRPr="00C855D6">
        <w:rPr>
          <w:rFonts w:ascii="Arial" w:hAnsi="Arial" w:cs="Arial"/>
          <w:sz w:val="22"/>
          <w:szCs w:val="22"/>
        </w:rPr>
        <w:t>Janata</w:t>
      </w:r>
      <w:proofErr w:type="spellEnd"/>
      <w:r w:rsidRPr="00C855D6">
        <w:rPr>
          <w:rFonts w:ascii="Arial" w:hAnsi="Arial" w:cs="Arial"/>
          <w:sz w:val="22"/>
          <w:szCs w:val="22"/>
        </w:rPr>
        <w:t xml:space="preserve"> JW, </w:t>
      </w:r>
      <w:proofErr w:type="spellStart"/>
      <w:r w:rsidRPr="00C855D6">
        <w:rPr>
          <w:rFonts w:ascii="Arial" w:hAnsi="Arial" w:cs="Arial"/>
          <w:sz w:val="22"/>
          <w:szCs w:val="22"/>
        </w:rPr>
        <w:t>Pampati</w:t>
      </w:r>
      <w:proofErr w:type="spellEnd"/>
      <w:r w:rsidRPr="00C855D6">
        <w:rPr>
          <w:rFonts w:ascii="Arial" w:hAnsi="Arial" w:cs="Arial"/>
          <w:sz w:val="22"/>
          <w:szCs w:val="22"/>
        </w:rPr>
        <w:t xml:space="preserve"> V, </w:t>
      </w:r>
      <w:proofErr w:type="spellStart"/>
      <w:r w:rsidRPr="00C855D6">
        <w:rPr>
          <w:rFonts w:ascii="Arial" w:hAnsi="Arial" w:cs="Arial"/>
          <w:sz w:val="22"/>
          <w:szCs w:val="22"/>
        </w:rPr>
        <w:t>Grider</w:t>
      </w:r>
      <w:proofErr w:type="spellEnd"/>
      <w:r w:rsidRPr="00C855D6">
        <w:rPr>
          <w:rFonts w:ascii="Arial" w:hAnsi="Arial" w:cs="Arial"/>
          <w:sz w:val="22"/>
          <w:szCs w:val="22"/>
        </w:rPr>
        <w:t xml:space="preserve"> JS, et al. Opioid epidemic in the United States. Pain Physician. 2012</w:t>
      </w:r>
      <w:proofErr w:type="gramStart"/>
      <w:r w:rsidRPr="00C855D6">
        <w:rPr>
          <w:rFonts w:ascii="Arial" w:hAnsi="Arial" w:cs="Arial"/>
          <w:sz w:val="22"/>
          <w:szCs w:val="22"/>
        </w:rPr>
        <w:t>;15:ES9</w:t>
      </w:r>
      <w:proofErr w:type="gramEnd"/>
      <w:r w:rsidRPr="00C855D6">
        <w:rPr>
          <w:rFonts w:ascii="Arial" w:hAnsi="Arial" w:cs="Arial"/>
          <w:sz w:val="22"/>
          <w:szCs w:val="22"/>
        </w:rPr>
        <w:t>-38.</w:t>
      </w:r>
    </w:p>
    <w:p w14:paraId="5703480F" w14:textId="00CA2D02" w:rsidR="00C855D6" w:rsidRPr="00C855D6" w:rsidRDefault="00C855D6" w:rsidP="00DD6ED9">
      <w:pPr>
        <w:pStyle w:val="ListParagraph"/>
        <w:widowControl w:val="0"/>
        <w:numPr>
          <w:ilvl w:val="0"/>
          <w:numId w:val="1"/>
        </w:numPr>
        <w:autoSpaceDE w:val="0"/>
        <w:autoSpaceDN w:val="0"/>
        <w:adjustRightInd w:val="0"/>
        <w:ind w:left="360"/>
        <w:rPr>
          <w:rFonts w:ascii="Arial" w:hAnsi="Arial" w:cs="Arial"/>
          <w:sz w:val="22"/>
          <w:szCs w:val="22"/>
        </w:rPr>
      </w:pPr>
      <w:r w:rsidRPr="00C855D6">
        <w:rPr>
          <w:rFonts w:ascii="Arial" w:hAnsi="Arial" w:cs="Arial"/>
          <w:sz w:val="22"/>
          <w:szCs w:val="22"/>
        </w:rPr>
        <w:t>Centers for Disease C, Prevention. Vital signs: overdoses of prescription opioid pain relievers---United States, 1999--2008. MMWR Morbidity and mortality weekly report. Nov 4; 2011 60(43)</w:t>
      </w:r>
      <w:proofErr w:type="gramStart"/>
      <w:r w:rsidRPr="00C855D6">
        <w:rPr>
          <w:rFonts w:ascii="Arial" w:hAnsi="Arial" w:cs="Arial"/>
          <w:sz w:val="22"/>
          <w:szCs w:val="22"/>
        </w:rPr>
        <w:t>:1487</w:t>
      </w:r>
      <w:proofErr w:type="gramEnd"/>
      <w:r w:rsidRPr="00C855D6">
        <w:rPr>
          <w:rFonts w:ascii="Arial" w:hAnsi="Arial" w:cs="Arial"/>
          <w:sz w:val="22"/>
          <w:szCs w:val="22"/>
        </w:rPr>
        <w:t>–1492.</w:t>
      </w:r>
    </w:p>
    <w:p w14:paraId="22DD475E" w14:textId="5B3905B0" w:rsidR="00C855D6" w:rsidRPr="00C855D6" w:rsidRDefault="00C855D6" w:rsidP="00DD6ED9">
      <w:pPr>
        <w:pStyle w:val="ListParagraph"/>
        <w:widowControl w:val="0"/>
        <w:numPr>
          <w:ilvl w:val="0"/>
          <w:numId w:val="1"/>
        </w:numPr>
        <w:autoSpaceDE w:val="0"/>
        <w:autoSpaceDN w:val="0"/>
        <w:adjustRightInd w:val="0"/>
        <w:ind w:left="360"/>
        <w:rPr>
          <w:rFonts w:ascii="Arial" w:hAnsi="Arial" w:cs="Arial"/>
          <w:sz w:val="22"/>
          <w:szCs w:val="22"/>
        </w:rPr>
      </w:pPr>
      <w:proofErr w:type="spellStart"/>
      <w:r w:rsidRPr="00C855D6">
        <w:rPr>
          <w:rFonts w:ascii="Arial" w:hAnsi="Arial" w:cs="Arial"/>
          <w:sz w:val="22"/>
          <w:szCs w:val="22"/>
        </w:rPr>
        <w:t>Ballantyne</w:t>
      </w:r>
      <w:proofErr w:type="spellEnd"/>
      <w:r w:rsidRPr="00C855D6">
        <w:rPr>
          <w:rFonts w:ascii="Arial" w:hAnsi="Arial" w:cs="Arial"/>
          <w:sz w:val="22"/>
          <w:szCs w:val="22"/>
        </w:rPr>
        <w:t xml:space="preserve"> JC, Mao J. Opioid therapy for chronic pain. The New England journal of medicine. Nov</w:t>
      </w:r>
      <w:r>
        <w:rPr>
          <w:rFonts w:ascii="Arial" w:hAnsi="Arial" w:cs="Arial"/>
          <w:sz w:val="22"/>
          <w:szCs w:val="22"/>
        </w:rPr>
        <w:t xml:space="preserve"> </w:t>
      </w:r>
      <w:r w:rsidRPr="00C855D6">
        <w:rPr>
          <w:rFonts w:ascii="Arial" w:hAnsi="Arial" w:cs="Arial"/>
          <w:sz w:val="22"/>
          <w:szCs w:val="22"/>
        </w:rPr>
        <w:t>13; 2003 349(20)</w:t>
      </w:r>
      <w:proofErr w:type="gramStart"/>
      <w:r w:rsidRPr="00C855D6">
        <w:rPr>
          <w:rFonts w:ascii="Arial" w:hAnsi="Arial" w:cs="Arial"/>
          <w:sz w:val="22"/>
          <w:szCs w:val="22"/>
        </w:rPr>
        <w:t>:1943</w:t>
      </w:r>
      <w:proofErr w:type="gramEnd"/>
      <w:r w:rsidRPr="00C855D6">
        <w:rPr>
          <w:rFonts w:ascii="Arial" w:hAnsi="Arial" w:cs="Arial"/>
          <w:sz w:val="22"/>
          <w:szCs w:val="22"/>
        </w:rPr>
        <w:t>–1953.</w:t>
      </w:r>
    </w:p>
    <w:p w14:paraId="26B1EF35" w14:textId="78927936" w:rsidR="00C855D6" w:rsidRPr="009B40AE" w:rsidRDefault="00C855D6" w:rsidP="00DD6ED9">
      <w:pPr>
        <w:pStyle w:val="ListParagraph"/>
        <w:widowControl w:val="0"/>
        <w:numPr>
          <w:ilvl w:val="0"/>
          <w:numId w:val="1"/>
        </w:numPr>
        <w:autoSpaceDE w:val="0"/>
        <w:autoSpaceDN w:val="0"/>
        <w:adjustRightInd w:val="0"/>
        <w:ind w:left="360"/>
        <w:rPr>
          <w:rFonts w:ascii="Arial" w:hAnsi="Arial" w:cs="Arial"/>
          <w:sz w:val="22"/>
          <w:szCs w:val="22"/>
        </w:rPr>
      </w:pPr>
      <w:proofErr w:type="spellStart"/>
      <w:r w:rsidRPr="00C855D6">
        <w:rPr>
          <w:rFonts w:ascii="Arial" w:hAnsi="Arial" w:cs="Arial"/>
          <w:sz w:val="22"/>
          <w:szCs w:val="22"/>
        </w:rPr>
        <w:t>Paulozzi</w:t>
      </w:r>
      <w:proofErr w:type="spellEnd"/>
      <w:r w:rsidRPr="00C855D6">
        <w:rPr>
          <w:rFonts w:ascii="Arial" w:hAnsi="Arial" w:cs="Arial"/>
          <w:sz w:val="22"/>
          <w:szCs w:val="22"/>
        </w:rPr>
        <w:t xml:space="preserve"> LJ, Ryan GW. Opioid analgesics and rates of fatal drug poisoning in the United States. Am</w:t>
      </w:r>
      <w:r w:rsidR="009B40AE">
        <w:rPr>
          <w:rFonts w:ascii="Arial" w:hAnsi="Arial" w:cs="Arial"/>
          <w:sz w:val="22"/>
          <w:szCs w:val="22"/>
        </w:rPr>
        <w:t xml:space="preserve"> </w:t>
      </w:r>
      <w:r w:rsidRPr="009B40AE">
        <w:rPr>
          <w:rFonts w:ascii="Arial" w:hAnsi="Arial" w:cs="Arial"/>
          <w:sz w:val="22"/>
          <w:szCs w:val="22"/>
        </w:rPr>
        <w:t xml:space="preserve">J </w:t>
      </w:r>
      <w:proofErr w:type="spellStart"/>
      <w:r w:rsidRPr="009B40AE">
        <w:rPr>
          <w:rFonts w:ascii="Arial" w:hAnsi="Arial" w:cs="Arial"/>
          <w:sz w:val="22"/>
          <w:szCs w:val="22"/>
        </w:rPr>
        <w:t>Prev</w:t>
      </w:r>
      <w:proofErr w:type="spellEnd"/>
      <w:r w:rsidRPr="009B40AE">
        <w:rPr>
          <w:rFonts w:ascii="Arial" w:hAnsi="Arial" w:cs="Arial"/>
          <w:sz w:val="22"/>
          <w:szCs w:val="22"/>
        </w:rPr>
        <w:t xml:space="preserve"> Med. Dec; 2006 31(6)</w:t>
      </w:r>
      <w:proofErr w:type="gramStart"/>
      <w:r w:rsidRPr="009B40AE">
        <w:rPr>
          <w:rFonts w:ascii="Arial" w:hAnsi="Arial" w:cs="Arial"/>
          <w:sz w:val="22"/>
          <w:szCs w:val="22"/>
        </w:rPr>
        <w:t>:506</w:t>
      </w:r>
      <w:proofErr w:type="gramEnd"/>
      <w:r w:rsidRPr="009B40AE">
        <w:rPr>
          <w:rFonts w:ascii="Arial" w:hAnsi="Arial" w:cs="Arial"/>
          <w:sz w:val="22"/>
          <w:szCs w:val="22"/>
        </w:rPr>
        <w:t xml:space="preserve">–511. </w:t>
      </w:r>
    </w:p>
    <w:p w14:paraId="176F15D3" w14:textId="79174141" w:rsidR="00C855D6" w:rsidRPr="009B40AE" w:rsidRDefault="00C855D6" w:rsidP="00DD6ED9">
      <w:pPr>
        <w:pStyle w:val="ListParagraph"/>
        <w:widowControl w:val="0"/>
        <w:numPr>
          <w:ilvl w:val="0"/>
          <w:numId w:val="1"/>
        </w:numPr>
        <w:autoSpaceDE w:val="0"/>
        <w:autoSpaceDN w:val="0"/>
        <w:adjustRightInd w:val="0"/>
        <w:ind w:left="360"/>
        <w:rPr>
          <w:rFonts w:ascii="Arial" w:hAnsi="Arial" w:cs="Arial"/>
          <w:sz w:val="22"/>
          <w:szCs w:val="22"/>
        </w:rPr>
      </w:pPr>
      <w:r w:rsidRPr="00C855D6">
        <w:rPr>
          <w:rFonts w:ascii="Arial" w:hAnsi="Arial" w:cs="Arial"/>
          <w:sz w:val="22"/>
          <w:szCs w:val="22"/>
        </w:rPr>
        <w:t xml:space="preserve">Hall AJ, Logan JE, </w:t>
      </w:r>
      <w:proofErr w:type="spellStart"/>
      <w:r w:rsidRPr="00C855D6">
        <w:rPr>
          <w:rFonts w:ascii="Arial" w:hAnsi="Arial" w:cs="Arial"/>
          <w:sz w:val="22"/>
          <w:szCs w:val="22"/>
        </w:rPr>
        <w:t>Toblin</w:t>
      </w:r>
      <w:proofErr w:type="spellEnd"/>
      <w:r w:rsidRPr="00C855D6">
        <w:rPr>
          <w:rFonts w:ascii="Arial" w:hAnsi="Arial" w:cs="Arial"/>
          <w:sz w:val="22"/>
          <w:szCs w:val="22"/>
        </w:rPr>
        <w:t xml:space="preserve"> RL, </w:t>
      </w:r>
      <w:r w:rsidR="009B40AE">
        <w:rPr>
          <w:rFonts w:ascii="Arial" w:hAnsi="Arial" w:cs="Arial"/>
          <w:sz w:val="22"/>
          <w:szCs w:val="22"/>
        </w:rPr>
        <w:t xml:space="preserve">Kaplan JA, </w:t>
      </w:r>
      <w:proofErr w:type="spellStart"/>
      <w:r w:rsidR="009B40AE">
        <w:rPr>
          <w:rFonts w:ascii="Arial" w:hAnsi="Arial" w:cs="Arial"/>
          <w:sz w:val="22"/>
          <w:szCs w:val="22"/>
        </w:rPr>
        <w:t>Kraner</w:t>
      </w:r>
      <w:proofErr w:type="spellEnd"/>
      <w:r w:rsidR="009B40AE">
        <w:rPr>
          <w:rFonts w:ascii="Arial" w:hAnsi="Arial" w:cs="Arial"/>
          <w:sz w:val="22"/>
          <w:szCs w:val="22"/>
        </w:rPr>
        <w:t xml:space="preserve"> JC, </w:t>
      </w:r>
      <w:proofErr w:type="spellStart"/>
      <w:r w:rsidR="009B40AE">
        <w:rPr>
          <w:rFonts w:ascii="Arial" w:hAnsi="Arial" w:cs="Arial"/>
          <w:sz w:val="22"/>
          <w:szCs w:val="22"/>
        </w:rPr>
        <w:t>Bixler</w:t>
      </w:r>
      <w:proofErr w:type="spellEnd"/>
      <w:r w:rsidR="009B40AE">
        <w:rPr>
          <w:rFonts w:ascii="Arial" w:hAnsi="Arial" w:cs="Arial"/>
          <w:sz w:val="22"/>
          <w:szCs w:val="22"/>
        </w:rPr>
        <w:t xml:space="preserve"> D, </w:t>
      </w:r>
      <w:r w:rsidRPr="00C855D6">
        <w:rPr>
          <w:rFonts w:ascii="Arial" w:hAnsi="Arial" w:cs="Arial"/>
          <w:sz w:val="22"/>
          <w:szCs w:val="22"/>
        </w:rPr>
        <w:t>et al. Patterns of abuse among unintentional pharmaceutical overdose</w:t>
      </w:r>
      <w:r w:rsidR="009B40AE">
        <w:rPr>
          <w:rFonts w:ascii="Arial" w:hAnsi="Arial" w:cs="Arial"/>
          <w:sz w:val="22"/>
          <w:szCs w:val="22"/>
        </w:rPr>
        <w:t xml:space="preserve"> </w:t>
      </w:r>
      <w:r w:rsidRPr="009B40AE">
        <w:rPr>
          <w:rFonts w:ascii="Arial" w:hAnsi="Arial" w:cs="Arial"/>
          <w:sz w:val="22"/>
          <w:szCs w:val="22"/>
        </w:rPr>
        <w:t>fatalities. JAMA. Dec 10; 2008 300(22)</w:t>
      </w:r>
      <w:proofErr w:type="gramStart"/>
      <w:r w:rsidRPr="009B40AE">
        <w:rPr>
          <w:rFonts w:ascii="Arial" w:hAnsi="Arial" w:cs="Arial"/>
          <w:sz w:val="22"/>
          <w:szCs w:val="22"/>
        </w:rPr>
        <w:t>:2613</w:t>
      </w:r>
      <w:proofErr w:type="gramEnd"/>
      <w:r w:rsidRPr="009B40AE">
        <w:rPr>
          <w:rFonts w:ascii="Arial" w:hAnsi="Arial" w:cs="Arial"/>
          <w:sz w:val="22"/>
          <w:szCs w:val="22"/>
        </w:rPr>
        <w:t xml:space="preserve">–2620. </w:t>
      </w:r>
    </w:p>
    <w:p w14:paraId="22DFB2CC" w14:textId="3D6F60E1" w:rsidR="00C855D6" w:rsidRPr="009B40AE" w:rsidRDefault="00C855D6" w:rsidP="00DD6ED9">
      <w:pPr>
        <w:pStyle w:val="ListParagraph"/>
        <w:widowControl w:val="0"/>
        <w:numPr>
          <w:ilvl w:val="0"/>
          <w:numId w:val="1"/>
        </w:numPr>
        <w:autoSpaceDE w:val="0"/>
        <w:autoSpaceDN w:val="0"/>
        <w:adjustRightInd w:val="0"/>
        <w:ind w:left="360"/>
        <w:rPr>
          <w:rFonts w:ascii="Arial" w:hAnsi="Arial" w:cs="Arial"/>
          <w:sz w:val="22"/>
          <w:szCs w:val="22"/>
        </w:rPr>
      </w:pPr>
      <w:r w:rsidRPr="00C855D6">
        <w:rPr>
          <w:rFonts w:ascii="Arial" w:hAnsi="Arial" w:cs="Arial"/>
          <w:sz w:val="22"/>
          <w:szCs w:val="22"/>
        </w:rPr>
        <w:t xml:space="preserve">Gomes T, </w:t>
      </w:r>
      <w:proofErr w:type="spellStart"/>
      <w:r w:rsidRPr="00C855D6">
        <w:rPr>
          <w:rFonts w:ascii="Arial" w:hAnsi="Arial" w:cs="Arial"/>
          <w:sz w:val="22"/>
          <w:szCs w:val="22"/>
        </w:rPr>
        <w:t>Redelmeier</w:t>
      </w:r>
      <w:proofErr w:type="spellEnd"/>
      <w:r w:rsidRPr="00C855D6">
        <w:rPr>
          <w:rFonts w:ascii="Arial" w:hAnsi="Arial" w:cs="Arial"/>
          <w:sz w:val="22"/>
          <w:szCs w:val="22"/>
        </w:rPr>
        <w:t xml:space="preserve"> DA, </w:t>
      </w:r>
      <w:proofErr w:type="spellStart"/>
      <w:r w:rsidRPr="00C855D6">
        <w:rPr>
          <w:rFonts w:ascii="Arial" w:hAnsi="Arial" w:cs="Arial"/>
          <w:sz w:val="22"/>
          <w:szCs w:val="22"/>
        </w:rPr>
        <w:t>Juurlink</w:t>
      </w:r>
      <w:proofErr w:type="spellEnd"/>
      <w:r w:rsidRPr="00C855D6">
        <w:rPr>
          <w:rFonts w:ascii="Arial" w:hAnsi="Arial" w:cs="Arial"/>
          <w:sz w:val="22"/>
          <w:szCs w:val="22"/>
        </w:rPr>
        <w:t xml:space="preserve"> DN, </w:t>
      </w:r>
      <w:proofErr w:type="spellStart"/>
      <w:r w:rsidRPr="00C855D6">
        <w:rPr>
          <w:rFonts w:ascii="Arial" w:hAnsi="Arial" w:cs="Arial"/>
          <w:sz w:val="22"/>
          <w:szCs w:val="22"/>
        </w:rPr>
        <w:t>Dhalla</w:t>
      </w:r>
      <w:proofErr w:type="spellEnd"/>
      <w:r w:rsidRPr="00C855D6">
        <w:rPr>
          <w:rFonts w:ascii="Arial" w:hAnsi="Arial" w:cs="Arial"/>
          <w:sz w:val="22"/>
          <w:szCs w:val="22"/>
        </w:rPr>
        <w:t xml:space="preserve"> IA, Camacho X, </w:t>
      </w:r>
      <w:proofErr w:type="spellStart"/>
      <w:r w:rsidRPr="00C855D6">
        <w:rPr>
          <w:rFonts w:ascii="Arial" w:hAnsi="Arial" w:cs="Arial"/>
          <w:sz w:val="22"/>
          <w:szCs w:val="22"/>
        </w:rPr>
        <w:t>Mamdani</w:t>
      </w:r>
      <w:proofErr w:type="spellEnd"/>
      <w:r w:rsidRPr="00C855D6">
        <w:rPr>
          <w:rFonts w:ascii="Arial" w:hAnsi="Arial" w:cs="Arial"/>
          <w:sz w:val="22"/>
          <w:szCs w:val="22"/>
        </w:rPr>
        <w:t xml:space="preserve"> MM. Opioid dose and</w:t>
      </w:r>
      <w:r w:rsidR="009B40AE">
        <w:rPr>
          <w:rFonts w:ascii="Arial" w:hAnsi="Arial" w:cs="Arial"/>
          <w:sz w:val="22"/>
          <w:szCs w:val="22"/>
        </w:rPr>
        <w:t xml:space="preserve"> </w:t>
      </w:r>
      <w:r w:rsidRPr="009B40AE">
        <w:rPr>
          <w:rFonts w:ascii="Arial" w:hAnsi="Arial" w:cs="Arial"/>
          <w:sz w:val="22"/>
          <w:szCs w:val="22"/>
        </w:rPr>
        <w:t>risk of road trauma in Canada: a population-based study. JAMA internal medicine. Feb 11; 2013</w:t>
      </w:r>
      <w:r w:rsidR="009B40AE">
        <w:rPr>
          <w:rFonts w:ascii="Arial" w:hAnsi="Arial" w:cs="Arial"/>
          <w:sz w:val="22"/>
          <w:szCs w:val="22"/>
        </w:rPr>
        <w:t xml:space="preserve"> </w:t>
      </w:r>
      <w:r w:rsidRPr="009B40AE">
        <w:rPr>
          <w:rFonts w:ascii="Arial" w:hAnsi="Arial" w:cs="Arial"/>
          <w:sz w:val="22"/>
          <w:szCs w:val="22"/>
        </w:rPr>
        <w:t>173(3)</w:t>
      </w:r>
      <w:proofErr w:type="gramStart"/>
      <w:r w:rsidRPr="009B40AE">
        <w:rPr>
          <w:rFonts w:ascii="Arial" w:hAnsi="Arial" w:cs="Arial"/>
          <w:sz w:val="22"/>
          <w:szCs w:val="22"/>
        </w:rPr>
        <w:t>:196</w:t>
      </w:r>
      <w:proofErr w:type="gramEnd"/>
      <w:r w:rsidRPr="009B40AE">
        <w:rPr>
          <w:rFonts w:ascii="Arial" w:hAnsi="Arial" w:cs="Arial"/>
          <w:sz w:val="22"/>
          <w:szCs w:val="22"/>
        </w:rPr>
        <w:t>–201.</w:t>
      </w:r>
    </w:p>
    <w:p w14:paraId="012FB9FC" w14:textId="3C3CAF7E" w:rsidR="002C63A1" w:rsidRPr="00590CC4" w:rsidRDefault="00C855D6" w:rsidP="00590CC4">
      <w:pPr>
        <w:pStyle w:val="ListParagraph"/>
        <w:numPr>
          <w:ilvl w:val="0"/>
          <w:numId w:val="1"/>
        </w:numPr>
        <w:ind w:left="360"/>
        <w:rPr>
          <w:rFonts w:ascii="Arial" w:eastAsia="Times New Roman" w:hAnsi="Arial" w:cs="Arial"/>
          <w:sz w:val="22"/>
          <w:szCs w:val="22"/>
        </w:rPr>
      </w:pPr>
      <w:proofErr w:type="spellStart"/>
      <w:r w:rsidRPr="00C855D6">
        <w:rPr>
          <w:rFonts w:ascii="Arial" w:eastAsia="Times New Roman" w:hAnsi="Arial" w:cs="Arial"/>
          <w:color w:val="000000"/>
          <w:sz w:val="22"/>
          <w:szCs w:val="22"/>
          <w:shd w:val="clear" w:color="auto" w:fill="FFFFFF"/>
        </w:rPr>
        <w:t>Bohnert</w:t>
      </w:r>
      <w:proofErr w:type="spellEnd"/>
      <w:r w:rsidRPr="00C855D6">
        <w:rPr>
          <w:rFonts w:ascii="Arial" w:eastAsia="Times New Roman" w:hAnsi="Arial" w:cs="Arial"/>
          <w:color w:val="000000"/>
          <w:sz w:val="22"/>
          <w:szCs w:val="22"/>
          <w:shd w:val="clear" w:color="auto" w:fill="FFFFFF"/>
        </w:rPr>
        <w:t xml:space="preserve"> A, </w:t>
      </w:r>
      <w:proofErr w:type="spellStart"/>
      <w:r w:rsidRPr="00C855D6">
        <w:rPr>
          <w:rFonts w:ascii="Arial" w:eastAsia="Times New Roman" w:hAnsi="Arial" w:cs="Arial"/>
          <w:color w:val="000000"/>
          <w:sz w:val="22"/>
          <w:szCs w:val="22"/>
          <w:shd w:val="clear" w:color="auto" w:fill="FFFFFF"/>
        </w:rPr>
        <w:t>Valenstein</w:t>
      </w:r>
      <w:proofErr w:type="spellEnd"/>
      <w:r w:rsidRPr="00C855D6">
        <w:rPr>
          <w:rFonts w:ascii="Arial" w:eastAsia="Times New Roman" w:hAnsi="Arial" w:cs="Arial"/>
          <w:color w:val="000000"/>
          <w:sz w:val="22"/>
          <w:szCs w:val="22"/>
          <w:shd w:val="clear" w:color="auto" w:fill="FFFFFF"/>
        </w:rPr>
        <w:t xml:space="preserve"> M, Bair MJ, </w:t>
      </w:r>
      <w:proofErr w:type="spellStart"/>
      <w:r w:rsidR="009B40AE">
        <w:rPr>
          <w:rFonts w:ascii="Arial" w:eastAsia="Times New Roman" w:hAnsi="Arial" w:cs="Arial"/>
          <w:color w:val="000000"/>
          <w:sz w:val="22"/>
          <w:szCs w:val="22"/>
          <w:shd w:val="clear" w:color="auto" w:fill="FFFFFF"/>
        </w:rPr>
        <w:t>Ganoczy</w:t>
      </w:r>
      <w:proofErr w:type="spellEnd"/>
      <w:r w:rsidR="009B40AE">
        <w:rPr>
          <w:rFonts w:ascii="Arial" w:eastAsia="Times New Roman" w:hAnsi="Arial" w:cs="Arial"/>
          <w:color w:val="000000"/>
          <w:sz w:val="22"/>
          <w:szCs w:val="22"/>
          <w:shd w:val="clear" w:color="auto" w:fill="FFFFFF"/>
        </w:rPr>
        <w:t xml:space="preserve"> D, McCarthy JF, </w:t>
      </w:r>
      <w:proofErr w:type="spellStart"/>
      <w:r w:rsidR="009B40AE">
        <w:rPr>
          <w:rFonts w:ascii="Arial" w:eastAsia="Times New Roman" w:hAnsi="Arial" w:cs="Arial"/>
          <w:color w:val="000000"/>
          <w:sz w:val="22"/>
          <w:szCs w:val="22"/>
          <w:shd w:val="clear" w:color="auto" w:fill="FFFFFF"/>
        </w:rPr>
        <w:t>Ilgen</w:t>
      </w:r>
      <w:proofErr w:type="spellEnd"/>
      <w:r w:rsidR="009B40AE">
        <w:rPr>
          <w:rFonts w:ascii="Arial" w:eastAsia="Times New Roman" w:hAnsi="Arial" w:cs="Arial"/>
          <w:color w:val="000000"/>
          <w:sz w:val="22"/>
          <w:szCs w:val="22"/>
          <w:shd w:val="clear" w:color="auto" w:fill="FFFFFF"/>
        </w:rPr>
        <w:t xml:space="preserve"> MA, </w:t>
      </w:r>
      <w:r w:rsidRPr="00C855D6">
        <w:rPr>
          <w:rFonts w:ascii="Arial" w:eastAsia="Times New Roman" w:hAnsi="Arial" w:cs="Arial"/>
          <w:color w:val="000000"/>
          <w:sz w:val="22"/>
          <w:szCs w:val="22"/>
          <w:shd w:val="clear" w:color="auto" w:fill="FFFFFF"/>
        </w:rPr>
        <w:t>et al. Association between opioid prescribing patterns and opioid overdose-related deaths. JAMA 2011; 305:1315–1321.</w:t>
      </w:r>
    </w:p>
    <w:sectPr w:rsidR="002C63A1" w:rsidRPr="00590CC4" w:rsidSect="002C63A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9FF73A" w14:textId="77777777" w:rsidR="00480501" w:rsidRDefault="00480501" w:rsidP="00886FF5">
      <w:r>
        <w:separator/>
      </w:r>
    </w:p>
  </w:endnote>
  <w:endnote w:type="continuationSeparator" w:id="0">
    <w:p w14:paraId="669E4708" w14:textId="77777777" w:rsidR="00480501" w:rsidRDefault="00480501" w:rsidP="00886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F74D6B" w14:textId="77777777" w:rsidR="00480501" w:rsidRDefault="00480501" w:rsidP="00886FF5">
      <w:r>
        <w:separator/>
      </w:r>
    </w:p>
  </w:footnote>
  <w:footnote w:type="continuationSeparator" w:id="0">
    <w:p w14:paraId="659477C2" w14:textId="77777777" w:rsidR="00480501" w:rsidRDefault="00480501" w:rsidP="00886F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D471F4D"/>
    <w:multiLevelType w:val="hybridMultilevel"/>
    <w:tmpl w:val="2AC2B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5DEB"/>
    <w:rsid w:val="00013A23"/>
    <w:rsid w:val="000B42A5"/>
    <w:rsid w:val="0013063E"/>
    <w:rsid w:val="00134ECD"/>
    <w:rsid w:val="00137115"/>
    <w:rsid w:val="001A4077"/>
    <w:rsid w:val="001C4D54"/>
    <w:rsid w:val="001C5606"/>
    <w:rsid w:val="00211CD6"/>
    <w:rsid w:val="002335BB"/>
    <w:rsid w:val="00234560"/>
    <w:rsid w:val="002370FE"/>
    <w:rsid w:val="00252578"/>
    <w:rsid w:val="00254E03"/>
    <w:rsid w:val="00260B8C"/>
    <w:rsid w:val="002747FB"/>
    <w:rsid w:val="0029496D"/>
    <w:rsid w:val="002B1485"/>
    <w:rsid w:val="002C1726"/>
    <w:rsid w:val="002C63A1"/>
    <w:rsid w:val="002D21A8"/>
    <w:rsid w:val="002E48E7"/>
    <w:rsid w:val="00333FDD"/>
    <w:rsid w:val="003573DE"/>
    <w:rsid w:val="003E588B"/>
    <w:rsid w:val="004564E7"/>
    <w:rsid w:val="00470551"/>
    <w:rsid w:val="00480501"/>
    <w:rsid w:val="004F4913"/>
    <w:rsid w:val="00515DEB"/>
    <w:rsid w:val="005356FD"/>
    <w:rsid w:val="00590CC4"/>
    <w:rsid w:val="005D0186"/>
    <w:rsid w:val="005F492A"/>
    <w:rsid w:val="00613366"/>
    <w:rsid w:val="00651A69"/>
    <w:rsid w:val="00677011"/>
    <w:rsid w:val="00681EC4"/>
    <w:rsid w:val="00855615"/>
    <w:rsid w:val="008733BA"/>
    <w:rsid w:val="00886FF5"/>
    <w:rsid w:val="008E1B96"/>
    <w:rsid w:val="008F51C7"/>
    <w:rsid w:val="00997E05"/>
    <w:rsid w:val="009A7877"/>
    <w:rsid w:val="009B40AE"/>
    <w:rsid w:val="009D4825"/>
    <w:rsid w:val="009E21F0"/>
    <w:rsid w:val="00A1202D"/>
    <w:rsid w:val="00A25517"/>
    <w:rsid w:val="00A41A83"/>
    <w:rsid w:val="00A81210"/>
    <w:rsid w:val="00A82A35"/>
    <w:rsid w:val="00AA23D4"/>
    <w:rsid w:val="00AB68A3"/>
    <w:rsid w:val="00B4068C"/>
    <w:rsid w:val="00B826F2"/>
    <w:rsid w:val="00BB3D51"/>
    <w:rsid w:val="00BD6315"/>
    <w:rsid w:val="00C479AF"/>
    <w:rsid w:val="00C51E7F"/>
    <w:rsid w:val="00C674D7"/>
    <w:rsid w:val="00C855D6"/>
    <w:rsid w:val="00CD6918"/>
    <w:rsid w:val="00D039EF"/>
    <w:rsid w:val="00D2305D"/>
    <w:rsid w:val="00D83D59"/>
    <w:rsid w:val="00D937AD"/>
    <w:rsid w:val="00D95630"/>
    <w:rsid w:val="00DD6ED9"/>
    <w:rsid w:val="00DF3A75"/>
    <w:rsid w:val="00E17E21"/>
    <w:rsid w:val="00E50B0D"/>
    <w:rsid w:val="00E5257A"/>
    <w:rsid w:val="00E56DE5"/>
    <w:rsid w:val="00E56FD4"/>
    <w:rsid w:val="00E918D2"/>
    <w:rsid w:val="00E95235"/>
    <w:rsid w:val="00EE349F"/>
    <w:rsid w:val="00F14F91"/>
    <w:rsid w:val="00F56F87"/>
    <w:rsid w:val="00F9293C"/>
    <w:rsid w:val="00FF5B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768836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15DEB"/>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515DEB"/>
    <w:rPr>
      <w:rFonts w:ascii="Lucida Grande" w:hAnsi="Lucida Grande"/>
      <w:sz w:val="18"/>
      <w:szCs w:val="18"/>
    </w:rPr>
  </w:style>
  <w:style w:type="character" w:customStyle="1" w:styleId="BalloonTextChar">
    <w:name w:val="Balloon Text Char"/>
    <w:basedOn w:val="DefaultParagraphFont"/>
    <w:link w:val="BalloonText"/>
    <w:uiPriority w:val="99"/>
    <w:semiHidden/>
    <w:rsid w:val="00515DEB"/>
    <w:rPr>
      <w:rFonts w:ascii="Lucida Grande" w:hAnsi="Lucida Grande"/>
      <w:sz w:val="18"/>
      <w:szCs w:val="18"/>
    </w:rPr>
  </w:style>
  <w:style w:type="table" w:styleId="TableGrid">
    <w:name w:val="Table Grid"/>
    <w:basedOn w:val="TableNormal"/>
    <w:uiPriority w:val="59"/>
    <w:rsid w:val="00F14F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86FF5"/>
    <w:pPr>
      <w:tabs>
        <w:tab w:val="center" w:pos="4320"/>
        <w:tab w:val="right" w:pos="8640"/>
      </w:tabs>
    </w:pPr>
  </w:style>
  <w:style w:type="character" w:customStyle="1" w:styleId="HeaderChar">
    <w:name w:val="Header Char"/>
    <w:basedOn w:val="DefaultParagraphFont"/>
    <w:link w:val="Header"/>
    <w:uiPriority w:val="99"/>
    <w:rsid w:val="00886FF5"/>
  </w:style>
  <w:style w:type="paragraph" w:styleId="Footer">
    <w:name w:val="footer"/>
    <w:basedOn w:val="Normal"/>
    <w:link w:val="FooterChar"/>
    <w:uiPriority w:val="99"/>
    <w:unhideWhenUsed/>
    <w:rsid w:val="00886FF5"/>
    <w:pPr>
      <w:tabs>
        <w:tab w:val="center" w:pos="4320"/>
        <w:tab w:val="right" w:pos="8640"/>
      </w:tabs>
    </w:pPr>
  </w:style>
  <w:style w:type="character" w:customStyle="1" w:styleId="FooterChar">
    <w:name w:val="Footer Char"/>
    <w:basedOn w:val="DefaultParagraphFont"/>
    <w:link w:val="Footer"/>
    <w:uiPriority w:val="99"/>
    <w:rsid w:val="00886FF5"/>
  </w:style>
  <w:style w:type="paragraph" w:styleId="ListParagraph">
    <w:name w:val="List Paragraph"/>
    <w:basedOn w:val="Normal"/>
    <w:uiPriority w:val="34"/>
    <w:qFormat/>
    <w:rsid w:val="00C855D6"/>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15DEB"/>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515DEB"/>
    <w:rPr>
      <w:rFonts w:ascii="Lucida Grande" w:hAnsi="Lucida Grande"/>
      <w:sz w:val="18"/>
      <w:szCs w:val="18"/>
    </w:rPr>
  </w:style>
  <w:style w:type="character" w:customStyle="1" w:styleId="BalloonTextChar">
    <w:name w:val="Balloon Text Char"/>
    <w:basedOn w:val="DefaultParagraphFont"/>
    <w:link w:val="BalloonText"/>
    <w:uiPriority w:val="99"/>
    <w:semiHidden/>
    <w:rsid w:val="00515DEB"/>
    <w:rPr>
      <w:rFonts w:ascii="Lucida Grande" w:hAnsi="Lucida Grande"/>
      <w:sz w:val="18"/>
      <w:szCs w:val="18"/>
    </w:rPr>
  </w:style>
  <w:style w:type="table" w:styleId="TableGrid">
    <w:name w:val="Table Grid"/>
    <w:basedOn w:val="TableNormal"/>
    <w:uiPriority w:val="59"/>
    <w:rsid w:val="00F14F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86FF5"/>
    <w:pPr>
      <w:tabs>
        <w:tab w:val="center" w:pos="4320"/>
        <w:tab w:val="right" w:pos="8640"/>
      </w:tabs>
    </w:pPr>
  </w:style>
  <w:style w:type="character" w:customStyle="1" w:styleId="HeaderChar">
    <w:name w:val="Header Char"/>
    <w:basedOn w:val="DefaultParagraphFont"/>
    <w:link w:val="Header"/>
    <w:uiPriority w:val="99"/>
    <w:rsid w:val="00886FF5"/>
  </w:style>
  <w:style w:type="paragraph" w:styleId="Footer">
    <w:name w:val="footer"/>
    <w:basedOn w:val="Normal"/>
    <w:link w:val="FooterChar"/>
    <w:uiPriority w:val="99"/>
    <w:unhideWhenUsed/>
    <w:rsid w:val="00886FF5"/>
    <w:pPr>
      <w:tabs>
        <w:tab w:val="center" w:pos="4320"/>
        <w:tab w:val="right" w:pos="8640"/>
      </w:tabs>
    </w:pPr>
  </w:style>
  <w:style w:type="character" w:customStyle="1" w:styleId="FooterChar">
    <w:name w:val="Footer Char"/>
    <w:basedOn w:val="DefaultParagraphFont"/>
    <w:link w:val="Footer"/>
    <w:uiPriority w:val="99"/>
    <w:rsid w:val="00886FF5"/>
  </w:style>
  <w:style w:type="paragraph" w:styleId="ListParagraph">
    <w:name w:val="List Paragraph"/>
    <w:basedOn w:val="Normal"/>
    <w:uiPriority w:val="34"/>
    <w:qFormat/>
    <w:rsid w:val="00C855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0980227">
      <w:bodyDiv w:val="1"/>
      <w:marLeft w:val="0"/>
      <w:marRight w:val="0"/>
      <w:marTop w:val="0"/>
      <w:marBottom w:val="0"/>
      <w:divBdr>
        <w:top w:val="none" w:sz="0" w:space="0" w:color="auto"/>
        <w:left w:val="none" w:sz="0" w:space="0" w:color="auto"/>
        <w:bottom w:val="none" w:sz="0" w:space="0" w:color="auto"/>
        <w:right w:val="none" w:sz="0" w:space="0" w:color="auto"/>
      </w:divBdr>
    </w:div>
    <w:div w:id="782580893">
      <w:bodyDiv w:val="1"/>
      <w:marLeft w:val="0"/>
      <w:marRight w:val="0"/>
      <w:marTop w:val="0"/>
      <w:marBottom w:val="0"/>
      <w:divBdr>
        <w:top w:val="none" w:sz="0" w:space="0" w:color="auto"/>
        <w:left w:val="none" w:sz="0" w:space="0" w:color="auto"/>
        <w:bottom w:val="none" w:sz="0" w:space="0" w:color="auto"/>
        <w:right w:val="none" w:sz="0" w:space="0" w:color="auto"/>
      </w:divBdr>
    </w:div>
    <w:div w:id="1148014856">
      <w:bodyDiv w:val="1"/>
      <w:marLeft w:val="0"/>
      <w:marRight w:val="0"/>
      <w:marTop w:val="0"/>
      <w:marBottom w:val="0"/>
      <w:divBdr>
        <w:top w:val="none" w:sz="0" w:space="0" w:color="auto"/>
        <w:left w:val="none" w:sz="0" w:space="0" w:color="auto"/>
        <w:bottom w:val="none" w:sz="0" w:space="0" w:color="auto"/>
        <w:right w:val="none" w:sz="0" w:space="0" w:color="auto"/>
      </w:divBdr>
    </w:div>
    <w:div w:id="1234779383">
      <w:bodyDiv w:val="1"/>
      <w:marLeft w:val="0"/>
      <w:marRight w:val="0"/>
      <w:marTop w:val="0"/>
      <w:marBottom w:val="0"/>
      <w:divBdr>
        <w:top w:val="none" w:sz="0" w:space="0" w:color="auto"/>
        <w:left w:val="none" w:sz="0" w:space="0" w:color="auto"/>
        <w:bottom w:val="none" w:sz="0" w:space="0" w:color="auto"/>
        <w:right w:val="none" w:sz="0" w:space="0" w:color="auto"/>
      </w:divBdr>
    </w:div>
    <w:div w:id="1557430191">
      <w:bodyDiv w:val="1"/>
      <w:marLeft w:val="0"/>
      <w:marRight w:val="0"/>
      <w:marTop w:val="0"/>
      <w:marBottom w:val="0"/>
      <w:divBdr>
        <w:top w:val="none" w:sz="0" w:space="0" w:color="auto"/>
        <w:left w:val="none" w:sz="0" w:space="0" w:color="auto"/>
        <w:bottom w:val="none" w:sz="0" w:space="0" w:color="auto"/>
        <w:right w:val="none" w:sz="0" w:space="0" w:color="auto"/>
      </w:divBdr>
      <w:divsChild>
        <w:div w:id="72708333">
          <w:marLeft w:val="0"/>
          <w:marRight w:val="0"/>
          <w:marTop w:val="0"/>
          <w:marBottom w:val="0"/>
          <w:divBdr>
            <w:top w:val="none" w:sz="0" w:space="0" w:color="auto"/>
            <w:left w:val="none" w:sz="0" w:space="0" w:color="auto"/>
            <w:bottom w:val="none" w:sz="0" w:space="0" w:color="auto"/>
            <w:right w:val="none" w:sz="0" w:space="0" w:color="auto"/>
          </w:divBdr>
        </w:div>
      </w:divsChild>
    </w:div>
    <w:div w:id="1595240336">
      <w:bodyDiv w:val="1"/>
      <w:marLeft w:val="0"/>
      <w:marRight w:val="0"/>
      <w:marTop w:val="0"/>
      <w:marBottom w:val="0"/>
      <w:divBdr>
        <w:top w:val="none" w:sz="0" w:space="0" w:color="auto"/>
        <w:left w:val="none" w:sz="0" w:space="0" w:color="auto"/>
        <w:bottom w:val="none" w:sz="0" w:space="0" w:color="auto"/>
        <w:right w:val="none" w:sz="0" w:space="0" w:color="auto"/>
      </w:divBdr>
    </w:div>
    <w:div w:id="20112563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emf"/><Relationship Id="rId10"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517</TotalTime>
  <Pages>4</Pages>
  <Words>1014</Words>
  <Characters>5786</Characters>
  <Application>Microsoft Macintosh Word</Application>
  <DocSecurity>0</DocSecurity>
  <Lines>48</Lines>
  <Paragraphs>13</Paragraphs>
  <ScaleCrop>false</ScaleCrop>
  <Company/>
  <LinksUpToDate>false</LinksUpToDate>
  <CharactersWithSpaces>6787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Starr</dc:creator>
  <cp:keywords/>
  <dc:description/>
  <cp:lastModifiedBy>Jordan Starr</cp:lastModifiedBy>
  <cp:revision>19</cp:revision>
  <dcterms:created xsi:type="dcterms:W3CDTF">2015-12-30T22:15:00Z</dcterms:created>
  <dcterms:modified xsi:type="dcterms:W3CDTF">2016-01-01T23:33:00Z</dcterms:modified>
</cp:coreProperties>
</file>